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E86912" w:rsidRDefault="00E86B03" w:rsidP="00D01AAD">
      <w:pPr>
        <w:jc w:val="center"/>
        <w:rPr>
          <w:rFonts w:cs="Times New Roman"/>
          <w:b/>
          <w:szCs w:val="24"/>
        </w:rPr>
      </w:pPr>
      <w:r w:rsidRPr="00E86912">
        <w:rPr>
          <w:rFonts w:eastAsia="Times New Roman" w:cs="Times New Roman"/>
          <w:b/>
          <w:szCs w:val="24"/>
          <w:lang w:eastAsia="lv-LV"/>
        </w:rPr>
        <w:t>PRETENDENTA PIEDĀVĀJUMS</w:t>
      </w:r>
    </w:p>
    <w:p w14:paraId="3D9B2F48" w14:textId="77777777" w:rsidR="00E86B03" w:rsidRPr="00E86912" w:rsidRDefault="00E86B03" w:rsidP="00D01AAD">
      <w:pPr>
        <w:jc w:val="center"/>
        <w:rPr>
          <w:rFonts w:eastAsia="Times New Roman" w:cs="Times New Roman"/>
          <w:b/>
          <w:szCs w:val="24"/>
        </w:rPr>
      </w:pPr>
      <w:r w:rsidRPr="00E86912">
        <w:rPr>
          <w:rFonts w:eastAsia="Times New Roman" w:cs="Times New Roman"/>
          <w:b/>
          <w:szCs w:val="24"/>
        </w:rPr>
        <w:t>Valsts ieņēmumu dienesta rīkotajam iepirkumam</w:t>
      </w:r>
    </w:p>
    <w:p w14:paraId="0571A76A" w14:textId="70F5AD76" w:rsidR="00E86B03" w:rsidRPr="00E86912" w:rsidRDefault="004B3C64" w:rsidP="00D01AAD">
      <w:pPr>
        <w:jc w:val="center"/>
        <w:rPr>
          <w:rFonts w:eastAsia="Times New Roman" w:cs="Times New Roman"/>
          <w:b/>
          <w:szCs w:val="24"/>
        </w:rPr>
      </w:pPr>
      <w:r w:rsidRPr="00E86912">
        <w:rPr>
          <w:rFonts w:eastAsia="Times New Roman" w:cs="Times New Roman"/>
          <w:b/>
          <w:szCs w:val="24"/>
        </w:rPr>
        <w:t>“</w:t>
      </w:r>
      <w:bookmarkStart w:id="0" w:name="_Hlk138081593"/>
      <w:r w:rsidR="000F069E">
        <w:rPr>
          <w:rFonts w:eastAsia="Times New Roman" w:cs="Times New Roman"/>
          <w:b/>
          <w:szCs w:val="24"/>
        </w:rPr>
        <w:t>N</w:t>
      </w:r>
      <w:r w:rsidR="000F069E" w:rsidRPr="00E86912">
        <w:rPr>
          <w:rFonts w:eastAsia="Times New Roman" w:cs="Times New Roman"/>
          <w:b/>
          <w:szCs w:val="24"/>
        </w:rPr>
        <w:t>ojumes</w:t>
      </w:r>
      <w:r w:rsidR="000F069E">
        <w:rPr>
          <w:rFonts w:eastAsia="Times New Roman" w:cs="Times New Roman"/>
          <w:b/>
          <w:szCs w:val="24"/>
        </w:rPr>
        <w:t xml:space="preserve"> un aprīkojuma </w:t>
      </w:r>
      <w:r w:rsidR="001A3DB9" w:rsidRPr="00E86912">
        <w:rPr>
          <w:rFonts w:eastAsia="Times New Roman" w:cs="Times New Roman"/>
          <w:b/>
          <w:szCs w:val="24"/>
        </w:rPr>
        <w:t>iegāde</w:t>
      </w:r>
      <w:r w:rsidR="000F069E">
        <w:rPr>
          <w:rFonts w:eastAsia="Times New Roman" w:cs="Times New Roman"/>
          <w:b/>
          <w:szCs w:val="24"/>
        </w:rPr>
        <w:t>,</w:t>
      </w:r>
      <w:r w:rsidR="0013314A" w:rsidRPr="00A74B9E">
        <w:rPr>
          <w:rFonts w:eastAsia="Times New Roman" w:cs="Times New Roman"/>
          <w:b/>
          <w:szCs w:val="24"/>
        </w:rPr>
        <w:t xml:space="preserve"> uzstādīšana</w:t>
      </w:r>
      <w:bookmarkEnd w:id="0"/>
      <w:r w:rsidR="001A3DB9" w:rsidRPr="00E86912">
        <w:rPr>
          <w:rFonts w:eastAsia="Times New Roman" w:cs="Times New Roman"/>
          <w:b/>
          <w:szCs w:val="24"/>
        </w:rPr>
        <w:t xml:space="preserve">” </w:t>
      </w:r>
    </w:p>
    <w:p w14:paraId="74304135" w14:textId="0C8CF799" w:rsidR="00E86B03" w:rsidRPr="00E86912" w:rsidRDefault="00E86B03" w:rsidP="00D01AAD">
      <w:pPr>
        <w:jc w:val="center"/>
        <w:rPr>
          <w:rFonts w:eastAsia="Times New Roman" w:cs="Times New Roman"/>
          <w:b/>
          <w:szCs w:val="24"/>
        </w:rPr>
      </w:pPr>
      <w:r w:rsidRPr="00E86912">
        <w:rPr>
          <w:rFonts w:eastAsia="Times New Roman" w:cs="Times New Roman"/>
          <w:b/>
          <w:szCs w:val="24"/>
          <w:lang w:eastAsia="lv-LV"/>
        </w:rPr>
        <w:t xml:space="preserve">Iepirkuma </w:t>
      </w:r>
      <w:r w:rsidRPr="00E86912">
        <w:rPr>
          <w:rFonts w:eastAsia="Times New Roman" w:cs="Times New Roman"/>
          <w:b/>
          <w:szCs w:val="24"/>
        </w:rPr>
        <w:t xml:space="preserve">identifikācijas Nr. FM VID </w:t>
      </w:r>
      <w:r w:rsidR="00740122" w:rsidRPr="00E86912">
        <w:rPr>
          <w:rFonts w:eastAsia="Times New Roman" w:cs="Times New Roman"/>
          <w:b/>
          <w:szCs w:val="24"/>
        </w:rPr>
        <w:t>2024/130</w:t>
      </w:r>
    </w:p>
    <w:p w14:paraId="20A034DD" w14:textId="77777777" w:rsidR="00B674E6" w:rsidRPr="00E86912" w:rsidRDefault="00B674E6" w:rsidP="00B674E6">
      <w:pPr>
        <w:ind w:firstLine="709"/>
        <w:jc w:val="both"/>
        <w:rPr>
          <w:rFonts w:cs="Times New Roman"/>
          <w:szCs w:val="24"/>
        </w:rPr>
      </w:pPr>
    </w:p>
    <w:p w14:paraId="323C4A9C" w14:textId="77777777" w:rsidR="00086A7A" w:rsidRPr="00E86912" w:rsidRDefault="00B674E6" w:rsidP="00B674E6">
      <w:pPr>
        <w:ind w:firstLine="709"/>
        <w:jc w:val="both"/>
        <w:rPr>
          <w:rFonts w:cs="Times New Roman"/>
          <w:szCs w:val="24"/>
        </w:rPr>
      </w:pPr>
      <w:r w:rsidRPr="00E86912">
        <w:rPr>
          <w:rFonts w:cs="Times New Roman"/>
          <w:szCs w:val="24"/>
        </w:rPr>
        <w:t xml:space="preserve">Pretendents______________________, reģistrācijas Nr. _____________, parakstot pretendenta piedāvājumu, </w:t>
      </w:r>
    </w:p>
    <w:p w14:paraId="7D446F2A" w14:textId="6E68430E" w:rsidR="00B674E6" w:rsidRPr="00086A7A" w:rsidRDefault="00B674E6" w:rsidP="00237F87">
      <w:pPr>
        <w:pStyle w:val="ListParagraph"/>
        <w:numPr>
          <w:ilvl w:val="0"/>
          <w:numId w:val="33"/>
        </w:numPr>
        <w:ind w:left="0" w:firstLine="709"/>
        <w:jc w:val="both"/>
        <w:rPr>
          <w:szCs w:val="24"/>
        </w:rPr>
      </w:pPr>
      <w:r w:rsidRPr="00E86912">
        <w:rPr>
          <w:szCs w:val="24"/>
        </w:rPr>
        <w:t xml:space="preserve">apliecina, ka nodrošinās iepirkuma </w:t>
      </w:r>
      <w:r w:rsidRPr="00A74B9E">
        <w:rPr>
          <w:b/>
          <w:szCs w:val="24"/>
        </w:rPr>
        <w:t>“</w:t>
      </w:r>
      <w:r w:rsidR="00740122" w:rsidRPr="00B76D66">
        <w:rPr>
          <w:rFonts w:eastAsia="Times New Roman" w:cs="Times New Roman"/>
          <w:b/>
          <w:szCs w:val="24"/>
        </w:rPr>
        <w:t>Nojumes</w:t>
      </w:r>
      <w:r w:rsidR="00740122">
        <w:rPr>
          <w:rFonts w:eastAsia="Times New Roman" w:cs="Times New Roman"/>
          <w:b/>
          <w:szCs w:val="24"/>
        </w:rPr>
        <w:t xml:space="preserve"> </w:t>
      </w:r>
      <w:r w:rsidR="00B76D66">
        <w:rPr>
          <w:rFonts w:eastAsia="Times New Roman" w:cs="Times New Roman"/>
          <w:b/>
          <w:szCs w:val="24"/>
        </w:rPr>
        <w:t xml:space="preserve">un aprīkojuma </w:t>
      </w:r>
      <w:r w:rsidR="00B76D66" w:rsidRPr="00E86912">
        <w:rPr>
          <w:rFonts w:eastAsia="Times New Roman" w:cs="Times New Roman"/>
          <w:b/>
          <w:szCs w:val="24"/>
        </w:rPr>
        <w:t>iegāde</w:t>
      </w:r>
      <w:r w:rsidR="00B76D66">
        <w:rPr>
          <w:rFonts w:eastAsia="Times New Roman" w:cs="Times New Roman"/>
          <w:b/>
          <w:szCs w:val="24"/>
        </w:rPr>
        <w:t>,</w:t>
      </w:r>
      <w:r w:rsidR="00B76D66" w:rsidRPr="007E7A9A">
        <w:rPr>
          <w:rFonts w:eastAsia="Times New Roman" w:cs="Times New Roman"/>
          <w:b/>
          <w:szCs w:val="24"/>
        </w:rPr>
        <w:t xml:space="preserve"> uzstādīšana</w:t>
      </w:r>
      <w:r w:rsidRPr="00086A7A">
        <w:rPr>
          <w:szCs w:val="24"/>
        </w:rPr>
        <w:t>”, ID Nr.</w:t>
      </w:r>
      <w:r w:rsidRPr="00781F58">
        <w:rPr>
          <w:b/>
          <w:bCs/>
          <w:szCs w:val="24"/>
        </w:rPr>
        <w:t xml:space="preserve">FM VID </w:t>
      </w:r>
      <w:r w:rsidR="001A3DB9" w:rsidRPr="000B4FA8">
        <w:rPr>
          <w:rFonts w:eastAsia="Times New Roman" w:cs="Times New Roman"/>
          <w:b/>
          <w:bCs/>
          <w:szCs w:val="24"/>
        </w:rPr>
        <w:t>202</w:t>
      </w:r>
      <w:r w:rsidR="00295E13">
        <w:rPr>
          <w:rFonts w:eastAsia="Times New Roman" w:cs="Times New Roman"/>
          <w:b/>
          <w:bCs/>
          <w:szCs w:val="24"/>
        </w:rPr>
        <w:t>4</w:t>
      </w:r>
      <w:r w:rsidR="001A3DB9" w:rsidRPr="000B4FA8">
        <w:rPr>
          <w:rFonts w:eastAsia="Times New Roman" w:cs="Times New Roman"/>
          <w:b/>
          <w:bCs/>
          <w:szCs w:val="24"/>
        </w:rPr>
        <w:t>/</w:t>
      </w:r>
      <w:r w:rsidR="00740122" w:rsidRPr="000B4FA8">
        <w:rPr>
          <w:rFonts w:eastAsia="Times New Roman" w:cs="Times New Roman"/>
          <w:b/>
          <w:bCs/>
          <w:szCs w:val="24"/>
        </w:rPr>
        <w:t>1</w:t>
      </w:r>
      <w:r w:rsidR="00740122">
        <w:rPr>
          <w:rFonts w:eastAsia="Times New Roman" w:cs="Times New Roman"/>
          <w:b/>
          <w:bCs/>
          <w:szCs w:val="24"/>
        </w:rPr>
        <w:t>30</w:t>
      </w:r>
      <w:r w:rsidR="001A3DB9">
        <w:rPr>
          <w:rFonts w:eastAsia="Times New Roman" w:cs="Times New Roman"/>
          <w:b/>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B80CC7A" w14:textId="77777777" w:rsidR="00237F87" w:rsidRPr="0055402F" w:rsidRDefault="00237F87" w:rsidP="00237F87">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73162F3" w14:textId="77777777" w:rsidR="00237F87" w:rsidRPr="009930AD" w:rsidRDefault="00237F87" w:rsidP="00237F87">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4CADDD37" w14:textId="77777777" w:rsidR="00237F87" w:rsidRPr="009930AD" w:rsidRDefault="00237F87" w:rsidP="00237F87">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450C781F" w14:textId="77777777" w:rsidR="00237F87" w:rsidRPr="009930AD" w:rsidRDefault="00237F87" w:rsidP="00237F87">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A6921BF" w14:textId="77777777" w:rsidR="00237F87" w:rsidRPr="009930AD" w:rsidRDefault="00237F87" w:rsidP="00237F87">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E86B03" w:rsidRPr="00326F16" w14:paraId="592DCC3C" w14:textId="77777777" w:rsidTr="00A74B9E">
        <w:trPr>
          <w:trHeight w:val="123"/>
          <w:tblHeader/>
        </w:trPr>
        <w:tc>
          <w:tcPr>
            <w:tcW w:w="475"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42"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3"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1F282B">
            <w:pPr>
              <w:pStyle w:val="ListParagraph"/>
              <w:numPr>
                <w:ilvl w:val="0"/>
                <w:numId w:val="32"/>
              </w:numPr>
              <w:ind w:left="142" w:firstLine="0"/>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1F282B">
            <w:pPr>
              <w:pStyle w:val="ListParagraph"/>
              <w:numPr>
                <w:ilvl w:val="1"/>
                <w:numId w:val="32"/>
              </w:numPr>
              <w:ind w:left="142" w:firstLine="0"/>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7D777384" w14:textId="5CA7D0CF" w:rsidR="00FA18BC" w:rsidRPr="00326F16" w:rsidRDefault="004B1296" w:rsidP="00FC71D9">
            <w:pPr>
              <w:ind w:left="135" w:right="145"/>
              <w:jc w:val="both"/>
              <w:rPr>
                <w:rFonts w:eastAsia="Times New Roman" w:cs="Times New Roman"/>
                <w:bCs/>
                <w:szCs w:val="24"/>
                <w:lang w:eastAsia="lv-LV"/>
              </w:rPr>
            </w:pPr>
            <w:r>
              <w:rPr>
                <w:rFonts w:eastAsia="Times New Roman" w:cs="Times New Roman"/>
                <w:bCs/>
                <w:szCs w:val="24"/>
                <w:lang w:eastAsia="lv-LV"/>
              </w:rPr>
              <w:t>1 (vienas ) n</w:t>
            </w:r>
            <w:r w:rsidR="008A1055">
              <w:rPr>
                <w:rFonts w:eastAsia="Times New Roman" w:cs="Times New Roman"/>
                <w:bCs/>
                <w:szCs w:val="24"/>
                <w:lang w:eastAsia="lv-LV"/>
              </w:rPr>
              <w:t>ojumes</w:t>
            </w:r>
            <w:r w:rsidR="00FC71D9">
              <w:rPr>
                <w:rFonts w:eastAsia="Times New Roman" w:cs="Times New Roman"/>
                <w:bCs/>
                <w:szCs w:val="24"/>
                <w:lang w:eastAsia="lv-LV"/>
              </w:rPr>
              <w:t xml:space="preserve"> (turpmāk – Prece)</w:t>
            </w:r>
            <w:r w:rsidR="00FD0E19">
              <w:rPr>
                <w:rFonts w:eastAsia="Times New Roman" w:cs="Times New Roman"/>
                <w:bCs/>
                <w:szCs w:val="24"/>
                <w:lang w:eastAsia="lv-LV"/>
              </w:rPr>
              <w:t xml:space="preserve"> un aprīkojuma</w:t>
            </w:r>
            <w:r w:rsidR="00FA18BC">
              <w:rPr>
                <w:rFonts w:eastAsia="Times New Roman" w:cs="Times New Roman"/>
                <w:bCs/>
                <w:szCs w:val="24"/>
                <w:lang w:eastAsia="lv-LV"/>
              </w:rPr>
              <w:t xml:space="preserve"> </w:t>
            </w:r>
            <w:r w:rsidR="00FA18BC" w:rsidRPr="00E122F3">
              <w:rPr>
                <w:rFonts w:eastAsia="Times New Roman" w:cs="Times New Roman"/>
                <w:bCs/>
                <w:szCs w:val="24"/>
                <w:lang w:eastAsia="lv-LV"/>
              </w:rPr>
              <w:t>iegāde</w:t>
            </w:r>
            <w:r w:rsidR="00FD0E19">
              <w:rPr>
                <w:rFonts w:eastAsia="Times New Roman" w:cs="Times New Roman"/>
                <w:bCs/>
                <w:szCs w:val="24"/>
                <w:lang w:eastAsia="lv-LV"/>
              </w:rPr>
              <w:t xml:space="preserve"> </w:t>
            </w:r>
            <w:r w:rsidR="00FA18BC" w:rsidRPr="00E122F3">
              <w:rPr>
                <w:rFonts w:eastAsia="Times New Roman" w:cs="Times New Roman"/>
                <w:bCs/>
                <w:szCs w:val="24"/>
                <w:lang w:eastAsia="lv-LV"/>
              </w:rPr>
              <w:t>un uzstādīšana</w:t>
            </w:r>
            <w:r w:rsidR="009C5209">
              <w:rPr>
                <w:rFonts w:eastAsia="Times New Roman" w:cs="Times New Roman"/>
                <w:bCs/>
                <w:szCs w:val="24"/>
                <w:lang w:eastAsia="lv-LV"/>
              </w:rPr>
              <w:t>.</w:t>
            </w:r>
            <w:r w:rsidR="00FA18BC">
              <w:rPr>
                <w:rFonts w:eastAsia="Times New Roman" w:cs="Times New Roman"/>
                <w:bCs/>
                <w:szCs w:val="24"/>
                <w:lang w:eastAsia="lv-LV"/>
              </w:rPr>
              <w:t xml:space="preserve"> </w:t>
            </w:r>
          </w:p>
        </w:tc>
      </w:tr>
      <w:tr w:rsidR="00E758C1" w:rsidRPr="00326F16" w14:paraId="52B3C25E"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3A8D2FD2" w14:textId="77777777" w:rsidR="00E758C1" w:rsidRPr="00326F16" w:rsidRDefault="00E758C1" w:rsidP="001F282B">
            <w:pPr>
              <w:pStyle w:val="ListParagraph"/>
              <w:numPr>
                <w:ilvl w:val="1"/>
                <w:numId w:val="32"/>
              </w:numPr>
              <w:ind w:left="142" w:firstLine="0"/>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55705D2F" w14:textId="7FA6C068" w:rsidR="00E758C1" w:rsidRDefault="00E758C1" w:rsidP="00FC71D9">
            <w:pPr>
              <w:ind w:left="135" w:right="145"/>
              <w:jc w:val="both"/>
              <w:rPr>
                <w:rFonts w:eastAsia="Times New Roman" w:cs="Times New Roman"/>
                <w:bCs/>
                <w:szCs w:val="24"/>
                <w:lang w:eastAsia="lv-LV"/>
              </w:rPr>
            </w:pPr>
            <w:r>
              <w:rPr>
                <w:rFonts w:eastAsia="Times New Roman" w:cs="Times New Roman"/>
                <w:bCs/>
                <w:szCs w:val="24"/>
                <w:lang w:eastAsia="lv-LV"/>
              </w:rPr>
              <w:t xml:space="preserve">Nojumei un aprīkojumam jābūt piegādātam un uzstādītam </w:t>
            </w:r>
            <w:r w:rsidRPr="00D76A21">
              <w:rPr>
                <w:rFonts w:eastAsia="Times New Roman" w:cs="Times New Roman"/>
                <w:b/>
                <w:szCs w:val="24"/>
                <w:lang w:eastAsia="lv-LV"/>
              </w:rPr>
              <w:t>līdz 1</w:t>
            </w:r>
            <w:r w:rsidR="0053099E" w:rsidRPr="00D76A21">
              <w:rPr>
                <w:rFonts w:eastAsia="Times New Roman" w:cs="Times New Roman"/>
                <w:b/>
                <w:szCs w:val="24"/>
                <w:lang w:eastAsia="lv-LV"/>
              </w:rPr>
              <w:t>6</w:t>
            </w:r>
            <w:r w:rsidRPr="00D76A21">
              <w:rPr>
                <w:rFonts w:eastAsia="Times New Roman" w:cs="Times New Roman"/>
                <w:b/>
                <w:szCs w:val="24"/>
                <w:lang w:eastAsia="lv-LV"/>
              </w:rPr>
              <w:t>.04.2024.</w:t>
            </w:r>
          </w:p>
        </w:tc>
      </w:tr>
      <w:tr w:rsidR="003F25A0" w:rsidRPr="00326F16" w14:paraId="5DA500AD"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1D09D2EC" w14:textId="77777777" w:rsidR="003F25A0" w:rsidRPr="00326F16" w:rsidRDefault="003F25A0" w:rsidP="001F282B">
            <w:pPr>
              <w:pStyle w:val="ListParagraph"/>
              <w:numPr>
                <w:ilvl w:val="1"/>
                <w:numId w:val="32"/>
              </w:numPr>
              <w:ind w:left="142" w:firstLine="0"/>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1CED7B6F" w14:textId="0709CF6B" w:rsidR="003F25A0" w:rsidRDefault="003F25A0" w:rsidP="00FC71D9">
            <w:pPr>
              <w:ind w:left="135" w:right="145"/>
              <w:jc w:val="both"/>
              <w:rPr>
                <w:rFonts w:eastAsia="Times New Roman" w:cs="Times New Roman"/>
                <w:bCs/>
                <w:szCs w:val="24"/>
                <w:lang w:eastAsia="lv-LV"/>
              </w:rPr>
            </w:pPr>
            <w:r w:rsidRPr="003F25A0">
              <w:rPr>
                <w:rFonts w:eastAsia="Times New Roman" w:cs="Times New Roman"/>
                <w:bCs/>
                <w:szCs w:val="24"/>
                <w:lang w:eastAsia="lv-LV"/>
              </w:rPr>
              <w:t xml:space="preserve">Iegādi plānots veikt Eiropas Ekonomiskās zonas finanšu instrumenta 2014.–2021.gada perioda programmas “Starptautiskā policijas sadarbība un noziedzības apkarošana” projekta “Ekonomisko noziegumu novēršana un apkarošana </w:t>
            </w:r>
            <w:proofErr w:type="spellStart"/>
            <w:r w:rsidRPr="003F25A0">
              <w:rPr>
                <w:rFonts w:eastAsia="Times New Roman" w:cs="Times New Roman"/>
                <w:bCs/>
                <w:szCs w:val="24"/>
                <w:lang w:eastAsia="lv-LV"/>
              </w:rPr>
              <w:t>robežšķērsošanas</w:t>
            </w:r>
            <w:proofErr w:type="spellEnd"/>
            <w:r w:rsidRPr="003F25A0">
              <w:rPr>
                <w:rFonts w:eastAsia="Times New Roman" w:cs="Times New Roman"/>
                <w:bCs/>
                <w:szCs w:val="24"/>
                <w:lang w:eastAsia="lv-LV"/>
              </w:rPr>
              <w:t xml:space="preserve"> vietā “Terehova”” finanšu ietvaros.</w:t>
            </w:r>
          </w:p>
        </w:tc>
      </w:tr>
      <w:tr w:rsidR="00E86B03" w:rsidRPr="00326F16" w14:paraId="4AE631B0"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1F282B">
            <w:pPr>
              <w:pStyle w:val="ListParagraph"/>
              <w:numPr>
                <w:ilvl w:val="0"/>
                <w:numId w:val="32"/>
              </w:numPr>
              <w:ind w:left="142" w:firstLine="0"/>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57DCE8C" w:rsidR="00E86B03" w:rsidRPr="00A74B9E" w:rsidRDefault="00005E79" w:rsidP="00E1001A">
            <w:pPr>
              <w:jc w:val="center"/>
              <w:rPr>
                <w:rFonts w:eastAsia="Times New Roman" w:cs="Times New Roman"/>
                <w:b/>
                <w:iCs/>
                <w:szCs w:val="24"/>
                <w:lang w:eastAsia="lv-LV"/>
              </w:rPr>
            </w:pPr>
            <w:r w:rsidRPr="00A74B9E">
              <w:rPr>
                <w:rFonts w:cs="Times New Roman"/>
                <w:b/>
                <w:iCs/>
                <w:szCs w:val="24"/>
              </w:rPr>
              <w:t>Preces t</w:t>
            </w:r>
            <w:r w:rsidR="00A47F92" w:rsidRPr="00A74B9E">
              <w:rPr>
                <w:rFonts w:cs="Times New Roman"/>
                <w:b/>
                <w:iCs/>
                <w:szCs w:val="24"/>
              </w:rPr>
              <w:t>e</w:t>
            </w:r>
            <w:r w:rsidR="00827C45" w:rsidRPr="00A74B9E">
              <w:rPr>
                <w:rFonts w:cs="Times New Roman"/>
                <w:b/>
                <w:iCs/>
                <w:szCs w:val="24"/>
              </w:rPr>
              <w:t>hniskās prasības</w:t>
            </w:r>
          </w:p>
        </w:tc>
      </w:tr>
      <w:tr w:rsidR="00240842" w:rsidRPr="00326F16" w14:paraId="24FF91FC" w14:textId="77777777" w:rsidTr="00A74B9E">
        <w:trPr>
          <w:trHeight w:val="310"/>
        </w:trPr>
        <w:tc>
          <w:tcPr>
            <w:tcW w:w="475" w:type="pct"/>
            <w:tcBorders>
              <w:top w:val="single" w:sz="4" w:space="0" w:color="auto"/>
            </w:tcBorders>
            <w:vAlign w:val="center"/>
          </w:tcPr>
          <w:p w14:paraId="7C0D0593" w14:textId="6130F19A" w:rsidR="00240842" w:rsidRPr="00384803" w:rsidRDefault="00240842"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1A9BD409" w14:textId="136292ED" w:rsidR="001B162C" w:rsidRPr="00810574" w:rsidRDefault="004426BD" w:rsidP="0003386C">
            <w:pPr>
              <w:tabs>
                <w:tab w:val="left" w:pos="1108"/>
              </w:tabs>
              <w:ind w:left="135" w:right="83"/>
              <w:jc w:val="both"/>
              <w:rPr>
                <w:rFonts w:eastAsia="Times New Roman" w:cs="Times New Roman"/>
                <w:szCs w:val="24"/>
                <w:lang w:eastAsia="lv-LV"/>
              </w:rPr>
            </w:pPr>
            <w:r w:rsidRPr="00810574">
              <w:rPr>
                <w:szCs w:val="24"/>
              </w:rPr>
              <w:t>Nojumes paredzētajiem kokmateriāliem jābūt impregnētiem, sausiem, ēvelētiem</w:t>
            </w:r>
            <w:r w:rsidRPr="00810574">
              <w:rPr>
                <w:rFonts w:eastAsia="Times New Roman" w:cs="Times New Roman"/>
                <w:szCs w:val="24"/>
                <w:lang w:eastAsia="lv-LV"/>
              </w:rPr>
              <w:t>.</w:t>
            </w:r>
            <w:r w:rsidR="0003386C">
              <w:rPr>
                <w:rFonts w:eastAsia="Times New Roman" w:cs="Times New Roman"/>
                <w:szCs w:val="24"/>
                <w:lang w:eastAsia="lv-LV"/>
              </w:rPr>
              <w:t xml:space="preserve"> </w:t>
            </w:r>
            <w:r w:rsidR="001B162C" w:rsidRPr="00A74B9E">
              <w:rPr>
                <w:rFonts w:eastAsia="Times New Roman" w:cs="Times New Roman"/>
                <w:szCs w:val="24"/>
                <w:lang w:eastAsia="lv-LV"/>
              </w:rPr>
              <w:t>Kokmateriāli</w:t>
            </w:r>
            <w:r w:rsidR="005A7C49" w:rsidRPr="00A74B9E">
              <w:rPr>
                <w:rFonts w:eastAsia="Times New Roman" w:cs="Times New Roman"/>
                <w:szCs w:val="24"/>
                <w:lang w:eastAsia="lv-LV"/>
              </w:rPr>
              <w:t>em jābūt</w:t>
            </w:r>
            <w:r w:rsidR="001B162C" w:rsidRPr="00A74B9E">
              <w:rPr>
                <w:rFonts w:eastAsia="Times New Roman" w:cs="Times New Roman"/>
                <w:szCs w:val="24"/>
                <w:lang w:eastAsia="lv-LV"/>
              </w:rPr>
              <w:t xml:space="preserve"> apstrādāti</w:t>
            </w:r>
            <w:r w:rsidR="005A7C49" w:rsidRPr="00A74B9E">
              <w:rPr>
                <w:rFonts w:eastAsia="Times New Roman" w:cs="Times New Roman"/>
                <w:szCs w:val="24"/>
                <w:lang w:eastAsia="lv-LV"/>
              </w:rPr>
              <w:t>em</w:t>
            </w:r>
            <w:r w:rsidR="001B162C" w:rsidRPr="00A74B9E">
              <w:rPr>
                <w:rFonts w:eastAsia="Times New Roman" w:cs="Times New Roman"/>
                <w:szCs w:val="24"/>
                <w:lang w:eastAsia="lv-LV"/>
              </w:rPr>
              <w:t xml:space="preserve"> ar koksnes </w:t>
            </w:r>
            <w:r w:rsidR="00810574" w:rsidRPr="00A74B9E">
              <w:rPr>
                <w:rFonts w:eastAsia="Times New Roman" w:cs="Times New Roman"/>
                <w:szCs w:val="24"/>
                <w:lang w:eastAsia="lv-LV"/>
              </w:rPr>
              <w:t xml:space="preserve">aizsardzību no mitruma, </w:t>
            </w:r>
            <w:r w:rsidR="00810574">
              <w:rPr>
                <w:rFonts w:eastAsia="Times New Roman" w:cs="Times New Roman"/>
                <w:szCs w:val="24"/>
                <w:lang w:eastAsia="lv-LV"/>
              </w:rPr>
              <w:t>puv</w:t>
            </w:r>
            <w:r w:rsidR="00074B0F">
              <w:rPr>
                <w:rFonts w:eastAsia="Times New Roman" w:cs="Times New Roman"/>
                <w:szCs w:val="24"/>
                <w:lang w:eastAsia="lv-LV"/>
              </w:rPr>
              <w:t>es</w:t>
            </w:r>
            <w:r w:rsidR="00810574">
              <w:rPr>
                <w:rFonts w:eastAsia="Times New Roman" w:cs="Times New Roman"/>
                <w:szCs w:val="24"/>
                <w:lang w:eastAsia="lv-LV"/>
              </w:rPr>
              <w:t>, trup</w:t>
            </w:r>
            <w:r w:rsidR="00074B0F">
              <w:rPr>
                <w:rFonts w:eastAsia="Times New Roman" w:cs="Times New Roman"/>
                <w:szCs w:val="24"/>
                <w:lang w:eastAsia="lv-LV"/>
              </w:rPr>
              <w:t>es</w:t>
            </w:r>
            <w:r w:rsidR="00810574" w:rsidRPr="00A74B9E">
              <w:rPr>
                <w:rFonts w:eastAsia="Times New Roman" w:cs="Times New Roman"/>
                <w:szCs w:val="24"/>
                <w:lang w:eastAsia="lv-LV"/>
              </w:rPr>
              <w:t xml:space="preserve"> un aizdegšan</w:t>
            </w:r>
            <w:r w:rsidR="00810574">
              <w:rPr>
                <w:rFonts w:eastAsia="Times New Roman" w:cs="Times New Roman"/>
                <w:szCs w:val="24"/>
                <w:lang w:eastAsia="lv-LV"/>
              </w:rPr>
              <w:t>o</w:t>
            </w:r>
            <w:r w:rsidR="00810574" w:rsidRPr="00A74B9E">
              <w:rPr>
                <w:rFonts w:eastAsia="Times New Roman" w:cs="Times New Roman"/>
                <w:szCs w:val="24"/>
                <w:lang w:eastAsia="lv-LV"/>
              </w:rPr>
              <w:t>s.</w:t>
            </w:r>
          </w:p>
        </w:tc>
        <w:tc>
          <w:tcPr>
            <w:tcW w:w="1283"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A74B9E">
        <w:trPr>
          <w:trHeight w:val="523"/>
        </w:trPr>
        <w:tc>
          <w:tcPr>
            <w:tcW w:w="475" w:type="pct"/>
            <w:tcBorders>
              <w:top w:val="single" w:sz="4" w:space="0" w:color="auto"/>
            </w:tcBorders>
            <w:vAlign w:val="center"/>
          </w:tcPr>
          <w:p w14:paraId="7B904609" w14:textId="2DB19217" w:rsidR="008E00BA" w:rsidRPr="00384803" w:rsidRDefault="008E00BA"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68DBD123" w14:textId="11380B78" w:rsidR="008E00BA" w:rsidRPr="00266A96" w:rsidRDefault="00E03121" w:rsidP="00E62795">
            <w:pPr>
              <w:tabs>
                <w:tab w:val="left" w:pos="1108"/>
              </w:tabs>
              <w:ind w:left="135" w:right="83"/>
              <w:jc w:val="both"/>
              <w:rPr>
                <w:rFonts w:eastAsia="Times New Roman" w:cs="Times New Roman"/>
                <w:szCs w:val="24"/>
                <w:lang w:eastAsia="lv-LV"/>
              </w:rPr>
            </w:pPr>
            <w:r w:rsidRPr="00266A96">
              <w:rPr>
                <w:rFonts w:eastAsia="Times New Roman" w:cs="Times New Roman"/>
                <w:szCs w:val="24"/>
                <w:lang w:eastAsia="lv-LV"/>
              </w:rPr>
              <w:t xml:space="preserve">Ārējās sienas </w:t>
            </w:r>
            <w:r w:rsidRPr="00A74B9E">
              <w:rPr>
                <w:rFonts w:eastAsia="Times New Roman" w:cs="Times New Roman"/>
                <w:szCs w:val="24"/>
                <w:lang w:eastAsia="lv-LV"/>
              </w:rPr>
              <w:t>“</w:t>
            </w:r>
            <w:r w:rsidR="004D5D7E" w:rsidRPr="00A74B9E">
              <w:rPr>
                <w:rFonts w:eastAsia="Times New Roman" w:cs="Times New Roman"/>
                <w:szCs w:val="24"/>
                <w:lang w:eastAsia="lv-LV"/>
              </w:rPr>
              <w:t>ap</w:t>
            </w:r>
            <w:r w:rsidRPr="00A74B9E">
              <w:rPr>
                <w:rFonts w:eastAsia="Times New Roman" w:cs="Times New Roman"/>
                <w:szCs w:val="24"/>
                <w:lang w:eastAsia="lv-LV"/>
              </w:rPr>
              <w:t>šūtas”</w:t>
            </w:r>
            <w:r w:rsidRPr="00266A96">
              <w:rPr>
                <w:rFonts w:eastAsia="Times New Roman" w:cs="Times New Roman"/>
                <w:szCs w:val="24"/>
                <w:lang w:eastAsia="lv-LV"/>
              </w:rPr>
              <w:t xml:space="preserve"> ar dēļiem aptuveni līdz 1m augstumā no grīdas seguma</w:t>
            </w:r>
            <w:r w:rsidR="007D3816" w:rsidRPr="00266A96">
              <w:rPr>
                <w:rFonts w:eastAsia="Times New Roman" w:cs="Times New Roman"/>
                <w:szCs w:val="24"/>
                <w:lang w:eastAsia="lv-LV"/>
              </w:rPr>
              <w:t>.</w:t>
            </w:r>
            <w:r w:rsidRPr="00266A96">
              <w:rPr>
                <w:rFonts w:eastAsia="Times New Roman" w:cs="Times New Roman"/>
                <w:szCs w:val="24"/>
                <w:lang w:eastAsia="lv-LV"/>
              </w:rPr>
              <w:t xml:space="preserve"> </w:t>
            </w:r>
            <w:r w:rsidR="007D3816" w:rsidRPr="00266A96">
              <w:rPr>
                <w:rFonts w:eastAsia="Times New Roman" w:cs="Times New Roman"/>
                <w:szCs w:val="24"/>
                <w:lang w:eastAsia="lv-LV"/>
              </w:rPr>
              <w:t>D</w:t>
            </w:r>
            <w:r w:rsidRPr="00266A96">
              <w:rPr>
                <w:rFonts w:eastAsia="Times New Roman" w:cs="Times New Roman"/>
                <w:szCs w:val="24"/>
                <w:lang w:eastAsia="lv-LV"/>
              </w:rPr>
              <w:t>ēļi “</w:t>
            </w:r>
            <w:r w:rsidR="004D5D7E" w:rsidRPr="00266A96">
              <w:rPr>
                <w:rFonts w:eastAsia="Times New Roman" w:cs="Times New Roman"/>
                <w:szCs w:val="24"/>
                <w:lang w:eastAsia="lv-LV"/>
              </w:rPr>
              <w:t>ap</w:t>
            </w:r>
            <w:r w:rsidRPr="00266A96">
              <w:rPr>
                <w:rFonts w:eastAsia="Times New Roman" w:cs="Times New Roman"/>
                <w:szCs w:val="24"/>
                <w:lang w:eastAsia="lv-LV"/>
              </w:rPr>
              <w:t>šūti” ar atstarpi ne lielāku par 5</w:t>
            </w:r>
            <w:r w:rsidR="001B162C" w:rsidRPr="00266A96">
              <w:rPr>
                <w:rFonts w:eastAsia="Times New Roman" w:cs="Times New Roman"/>
                <w:szCs w:val="24"/>
                <w:lang w:eastAsia="lv-LV"/>
              </w:rPr>
              <w:t xml:space="preserve"> </w:t>
            </w:r>
            <w:r w:rsidRPr="00266A96">
              <w:rPr>
                <w:rFonts w:eastAsia="Times New Roman" w:cs="Times New Roman"/>
                <w:szCs w:val="24"/>
                <w:lang w:eastAsia="lv-LV"/>
              </w:rPr>
              <w:t>cm</w:t>
            </w:r>
            <w:r w:rsidR="007D3816" w:rsidRPr="00266A96">
              <w:rPr>
                <w:rFonts w:eastAsia="Times New Roman" w:cs="Times New Roman"/>
                <w:szCs w:val="24"/>
                <w:lang w:eastAsia="lv-LV"/>
              </w:rPr>
              <w:t>.</w:t>
            </w:r>
            <w:r w:rsidRPr="00266A96">
              <w:rPr>
                <w:rFonts w:eastAsia="Times New Roman" w:cs="Times New Roman"/>
                <w:szCs w:val="24"/>
                <w:lang w:eastAsia="lv-LV"/>
              </w:rPr>
              <w:t xml:space="preserve"> </w:t>
            </w:r>
            <w:r w:rsidR="004D5D7E" w:rsidRPr="00266A96">
              <w:rPr>
                <w:rFonts w:eastAsia="Times New Roman" w:cs="Times New Roman"/>
                <w:szCs w:val="24"/>
                <w:lang w:eastAsia="lv-LV"/>
              </w:rPr>
              <w:t xml:space="preserve">Aizmugurējā garākā </w:t>
            </w:r>
            <w:r w:rsidRPr="00266A96">
              <w:rPr>
                <w:rFonts w:eastAsia="Times New Roman" w:cs="Times New Roman"/>
                <w:szCs w:val="24"/>
                <w:lang w:eastAsia="lv-LV"/>
              </w:rPr>
              <w:t>siena “</w:t>
            </w:r>
            <w:r w:rsidR="004D5D7E" w:rsidRPr="00266A96">
              <w:rPr>
                <w:rFonts w:eastAsia="Times New Roman" w:cs="Times New Roman"/>
                <w:szCs w:val="24"/>
                <w:lang w:eastAsia="lv-LV"/>
              </w:rPr>
              <w:t>ap</w:t>
            </w:r>
            <w:r w:rsidRPr="00266A96">
              <w:rPr>
                <w:rFonts w:eastAsia="Times New Roman" w:cs="Times New Roman"/>
                <w:szCs w:val="24"/>
                <w:lang w:eastAsia="lv-LV"/>
              </w:rPr>
              <w:t>šūta” pilnībā, materiāls – spundēti dēļi.</w:t>
            </w:r>
          </w:p>
        </w:tc>
        <w:tc>
          <w:tcPr>
            <w:tcW w:w="1283"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7E13FE" w:rsidRPr="00326F16" w14:paraId="3194B9EE" w14:textId="77777777" w:rsidTr="00A74B9E">
        <w:trPr>
          <w:trHeight w:val="310"/>
        </w:trPr>
        <w:tc>
          <w:tcPr>
            <w:tcW w:w="475" w:type="pct"/>
            <w:tcBorders>
              <w:top w:val="single" w:sz="4" w:space="0" w:color="auto"/>
            </w:tcBorders>
            <w:vAlign w:val="center"/>
          </w:tcPr>
          <w:p w14:paraId="40BD9C3E" w14:textId="77777777" w:rsidR="007E13FE" w:rsidRPr="00384803" w:rsidRDefault="007E13FE"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451FD682" w14:textId="4A0CEC41" w:rsidR="007E13FE" w:rsidRPr="00266A96" w:rsidRDefault="00E03121" w:rsidP="00E62795">
            <w:pPr>
              <w:tabs>
                <w:tab w:val="left" w:pos="1108"/>
              </w:tabs>
              <w:ind w:left="135" w:right="83"/>
              <w:jc w:val="both"/>
              <w:rPr>
                <w:rFonts w:eastAsia="Times New Roman" w:cs="Times New Roman"/>
                <w:lang w:eastAsia="lv-LV"/>
              </w:rPr>
            </w:pPr>
            <w:r w:rsidRPr="00266A96">
              <w:t xml:space="preserve">Nesošo konstrukciju koka izmēriem jābūt ne mazākiem,  kā </w:t>
            </w:r>
            <w:r w:rsidRPr="003D4DEB">
              <w:t>100</w:t>
            </w:r>
            <w:r w:rsidR="00295DD8" w:rsidRPr="003D4DEB">
              <w:t xml:space="preserve"> mm </w:t>
            </w:r>
            <w:r w:rsidRPr="003D4DEB">
              <w:t>x100</w:t>
            </w:r>
            <w:r w:rsidR="00295DD8" w:rsidRPr="003D4DEB">
              <w:t xml:space="preserve"> </w:t>
            </w:r>
            <w:r w:rsidRPr="003D4DEB">
              <w:t>mm</w:t>
            </w:r>
            <w:r w:rsidR="00484504">
              <w:t>.</w:t>
            </w:r>
            <w:r w:rsidRPr="00266A96">
              <w:t xml:space="preserve"> </w:t>
            </w:r>
            <w:r w:rsidR="00484504">
              <w:t>T</w:t>
            </w:r>
            <w:r w:rsidRPr="00266A96">
              <w:t xml:space="preserve">erases dēļu izmēriem jābūt </w:t>
            </w:r>
            <w:r w:rsidRPr="003D4DEB">
              <w:t>ne mazākiem, kā</w:t>
            </w:r>
            <w:r w:rsidRPr="00266A96">
              <w:t xml:space="preserve"> 140</w:t>
            </w:r>
            <w:r w:rsidR="00295DD8" w:rsidRPr="00266A96">
              <w:t xml:space="preserve"> mm </w:t>
            </w:r>
            <w:r w:rsidRPr="00266A96">
              <w:t>x</w:t>
            </w:r>
            <w:r w:rsidR="00295DD8" w:rsidRPr="00266A96">
              <w:t xml:space="preserve"> </w:t>
            </w:r>
            <w:r w:rsidRPr="00266A96">
              <w:t>35</w:t>
            </w:r>
            <w:r w:rsidR="00295DD8" w:rsidRPr="00266A96">
              <w:t xml:space="preserve"> </w:t>
            </w:r>
            <w:r w:rsidRPr="00266A96">
              <w:t>mm</w:t>
            </w:r>
            <w:r w:rsidR="000060C5" w:rsidRPr="00266A96">
              <w:t>.</w:t>
            </w:r>
          </w:p>
        </w:tc>
        <w:tc>
          <w:tcPr>
            <w:tcW w:w="1283" w:type="pct"/>
          </w:tcPr>
          <w:p w14:paraId="717506D9" w14:textId="77777777" w:rsidR="007E13FE" w:rsidRPr="00326F16" w:rsidRDefault="007E13FE" w:rsidP="00E1001A">
            <w:pPr>
              <w:ind w:left="148" w:right="126"/>
              <w:jc w:val="both"/>
              <w:rPr>
                <w:rFonts w:eastAsia="Times New Roman" w:cs="Times New Roman"/>
                <w:szCs w:val="24"/>
                <w:lang w:eastAsia="lv-LV"/>
              </w:rPr>
            </w:pPr>
          </w:p>
        </w:tc>
      </w:tr>
      <w:tr w:rsidR="00E03121" w:rsidRPr="00326F16" w14:paraId="0E109B7D" w14:textId="77777777" w:rsidTr="00A74B9E">
        <w:trPr>
          <w:trHeight w:val="310"/>
        </w:trPr>
        <w:tc>
          <w:tcPr>
            <w:tcW w:w="475" w:type="pct"/>
            <w:tcBorders>
              <w:top w:val="single" w:sz="4" w:space="0" w:color="auto"/>
            </w:tcBorders>
            <w:vAlign w:val="center"/>
          </w:tcPr>
          <w:p w14:paraId="4C102393" w14:textId="77777777" w:rsidR="00E03121" w:rsidRPr="00384803" w:rsidRDefault="00E03121"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2231ACD9" w14:textId="203CF876" w:rsidR="00E03121" w:rsidRPr="004F5DD1" w:rsidRDefault="00E03121" w:rsidP="00E62795">
            <w:pPr>
              <w:tabs>
                <w:tab w:val="left" w:pos="1108"/>
              </w:tabs>
              <w:ind w:left="135" w:right="83"/>
              <w:jc w:val="both"/>
              <w:rPr>
                <w:szCs w:val="24"/>
              </w:rPr>
            </w:pPr>
            <w:r w:rsidRPr="004F5DD1">
              <w:rPr>
                <w:szCs w:val="24"/>
              </w:rPr>
              <w:t>Nojumes materiālu krāsa, tajā skaitā solu, galda un jumta seguma krāsa jāsaskaņo ar pasūtītāj</w:t>
            </w:r>
            <w:r w:rsidR="00FF0D31">
              <w:rPr>
                <w:szCs w:val="24"/>
              </w:rPr>
              <w:t>a kontaktpersonu.</w:t>
            </w:r>
          </w:p>
        </w:tc>
        <w:tc>
          <w:tcPr>
            <w:tcW w:w="1283" w:type="pct"/>
          </w:tcPr>
          <w:p w14:paraId="66C0D0A1" w14:textId="77777777" w:rsidR="00E03121" w:rsidRPr="00326F16" w:rsidRDefault="00E03121" w:rsidP="00E1001A">
            <w:pPr>
              <w:ind w:left="148" w:right="126"/>
              <w:jc w:val="both"/>
              <w:rPr>
                <w:rFonts w:eastAsia="Times New Roman" w:cs="Times New Roman"/>
                <w:szCs w:val="24"/>
                <w:lang w:eastAsia="lv-LV"/>
              </w:rPr>
            </w:pPr>
          </w:p>
        </w:tc>
      </w:tr>
      <w:tr w:rsidR="00BB6BBE" w:rsidRPr="00326F16" w14:paraId="7178CDDC" w14:textId="77777777" w:rsidTr="00A74B9E">
        <w:trPr>
          <w:trHeight w:val="310"/>
        </w:trPr>
        <w:tc>
          <w:tcPr>
            <w:tcW w:w="475" w:type="pct"/>
            <w:tcBorders>
              <w:top w:val="single" w:sz="4" w:space="0" w:color="auto"/>
            </w:tcBorders>
            <w:vAlign w:val="center"/>
          </w:tcPr>
          <w:p w14:paraId="1F575055" w14:textId="77777777" w:rsidR="00BB6BBE" w:rsidRPr="00384803" w:rsidRDefault="00BB6BBE"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73B19A21" w14:textId="5CDA5140" w:rsidR="009F7FC7" w:rsidRPr="004F5DD1" w:rsidRDefault="00BB6BBE" w:rsidP="00C66CCA">
            <w:pPr>
              <w:tabs>
                <w:tab w:val="left" w:pos="1108"/>
              </w:tabs>
              <w:ind w:left="135" w:right="83"/>
              <w:jc w:val="both"/>
              <w:rPr>
                <w:szCs w:val="24"/>
              </w:rPr>
            </w:pPr>
            <w:r w:rsidRPr="003D4DEB">
              <w:rPr>
                <w:rFonts w:eastAsia="Times New Roman" w:cs="Times New Roman"/>
                <w:szCs w:val="24"/>
                <w:lang w:eastAsia="lv-LV"/>
              </w:rPr>
              <w:t>Pretendentam  ir jāizstrādā vienkāršotais projekts/skice un jāsaskaņo ar pasūtīja kontaktpersonu</w:t>
            </w:r>
            <w:r w:rsidRPr="00E474C1">
              <w:rPr>
                <w:rFonts w:eastAsia="Times New Roman" w:cs="Times New Roman"/>
                <w:szCs w:val="24"/>
                <w:lang w:eastAsia="lv-LV"/>
              </w:rPr>
              <w:t>.</w:t>
            </w:r>
            <w:r w:rsidR="00A71EBC">
              <w:rPr>
                <w:rFonts w:eastAsia="Times New Roman" w:cs="Times New Roman"/>
                <w:szCs w:val="24"/>
                <w:lang w:eastAsia="lv-LV"/>
              </w:rPr>
              <w:t xml:space="preserve"> Projekts/skice ir jāiesniedz pasūtītāja pilnvarotai personai 3 </w:t>
            </w:r>
            <w:r w:rsidR="00FF0D31">
              <w:rPr>
                <w:rFonts w:eastAsia="Times New Roman" w:cs="Times New Roman"/>
                <w:szCs w:val="24"/>
                <w:lang w:eastAsia="lv-LV"/>
              </w:rPr>
              <w:t xml:space="preserve">(trīs) </w:t>
            </w:r>
            <w:r w:rsidR="00A71EBC">
              <w:rPr>
                <w:rFonts w:eastAsia="Times New Roman" w:cs="Times New Roman"/>
                <w:szCs w:val="24"/>
                <w:lang w:eastAsia="lv-LV"/>
              </w:rPr>
              <w:t>darba dienu laikā no līguma spēkā stāšanās dienas.</w:t>
            </w:r>
          </w:p>
        </w:tc>
        <w:tc>
          <w:tcPr>
            <w:tcW w:w="1283" w:type="pct"/>
          </w:tcPr>
          <w:p w14:paraId="7F72C83D" w14:textId="77777777" w:rsidR="00BB6BBE" w:rsidRPr="00326F16" w:rsidRDefault="00BB6BBE" w:rsidP="00E1001A">
            <w:pPr>
              <w:ind w:left="148" w:right="126"/>
              <w:jc w:val="both"/>
              <w:rPr>
                <w:rFonts w:eastAsia="Times New Roman" w:cs="Times New Roman"/>
                <w:szCs w:val="24"/>
                <w:lang w:eastAsia="lv-LV"/>
              </w:rPr>
            </w:pPr>
          </w:p>
        </w:tc>
      </w:tr>
      <w:tr w:rsidR="007E13FE" w:rsidRPr="00326F16" w14:paraId="6E95C0E3" w14:textId="77777777" w:rsidTr="00A74B9E">
        <w:trPr>
          <w:trHeight w:val="310"/>
        </w:trPr>
        <w:tc>
          <w:tcPr>
            <w:tcW w:w="475" w:type="pct"/>
            <w:tcBorders>
              <w:top w:val="single" w:sz="4" w:space="0" w:color="auto"/>
            </w:tcBorders>
            <w:vAlign w:val="center"/>
          </w:tcPr>
          <w:p w14:paraId="48E521B2" w14:textId="77777777" w:rsidR="007E13FE" w:rsidRPr="00384803" w:rsidRDefault="007E13FE"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194A780B" w14:textId="0D033CB4" w:rsidR="00BA7EDE" w:rsidRPr="00A74B9E" w:rsidRDefault="003402D1" w:rsidP="00BA7EDE">
            <w:pPr>
              <w:tabs>
                <w:tab w:val="left" w:pos="1108"/>
              </w:tabs>
              <w:ind w:left="135" w:right="83"/>
              <w:jc w:val="both"/>
              <w:rPr>
                <w:rFonts w:eastAsia="Times New Roman" w:cs="Times New Roman"/>
                <w:lang w:eastAsia="lv-LV"/>
              </w:rPr>
            </w:pPr>
            <w:r w:rsidRPr="003D4DEB">
              <w:rPr>
                <w:rFonts w:eastAsia="Times New Roman" w:cs="Times New Roman"/>
                <w:lang w:eastAsia="lv-LV"/>
              </w:rPr>
              <w:t xml:space="preserve">Izmantotajiem materiāliem ir </w:t>
            </w:r>
            <w:r w:rsidR="00BA7EDE" w:rsidRPr="003D4DEB">
              <w:rPr>
                <w:rFonts w:eastAsia="Times New Roman" w:cs="Times New Roman"/>
                <w:lang w:eastAsia="lv-LV"/>
              </w:rPr>
              <w:t xml:space="preserve">jānodrošina </w:t>
            </w:r>
            <w:r w:rsidR="004426BD" w:rsidRPr="003D4DEB">
              <w:rPr>
                <w:rFonts w:eastAsia="Times New Roman" w:cs="Times New Roman"/>
                <w:lang w:eastAsia="lv-LV"/>
              </w:rPr>
              <w:t xml:space="preserve">nojumes </w:t>
            </w:r>
            <w:r w:rsidR="00BA7EDE" w:rsidRPr="003D4DEB">
              <w:rPr>
                <w:rFonts w:eastAsia="Times New Roman" w:cs="Times New Roman"/>
                <w:lang w:eastAsia="lv-LV"/>
              </w:rPr>
              <w:t xml:space="preserve">paredzēto funkciju izpilde. </w:t>
            </w:r>
            <w:r w:rsidR="004426BD" w:rsidRPr="003D4DEB">
              <w:rPr>
                <w:rFonts w:eastAsia="Times New Roman" w:cs="Times New Roman"/>
                <w:lang w:eastAsia="lv-LV"/>
              </w:rPr>
              <w:t xml:space="preserve">Nojumes </w:t>
            </w:r>
            <w:r w:rsidR="00BA7EDE" w:rsidRPr="003D4DEB">
              <w:rPr>
                <w:rFonts w:eastAsia="Times New Roman" w:cs="Times New Roman"/>
                <w:lang w:eastAsia="lv-LV"/>
              </w:rPr>
              <w:t>konstrukcijai jābūt stabilai</w:t>
            </w:r>
            <w:r w:rsidR="000060C5" w:rsidRPr="003D4DEB">
              <w:rPr>
                <w:rFonts w:eastAsia="Times New Roman" w:cs="Times New Roman"/>
                <w:lang w:eastAsia="lv-LV"/>
              </w:rPr>
              <w:t xml:space="preserve"> ar grīdas ventilāciju. </w:t>
            </w:r>
          </w:p>
        </w:tc>
        <w:tc>
          <w:tcPr>
            <w:tcW w:w="1283" w:type="pct"/>
          </w:tcPr>
          <w:p w14:paraId="58EBF152" w14:textId="77777777" w:rsidR="007E13FE" w:rsidRPr="00326F16" w:rsidRDefault="007E13FE" w:rsidP="00E1001A">
            <w:pPr>
              <w:ind w:left="148" w:right="126"/>
              <w:jc w:val="both"/>
              <w:rPr>
                <w:rFonts w:eastAsia="Times New Roman" w:cs="Times New Roman"/>
                <w:szCs w:val="24"/>
                <w:lang w:eastAsia="lv-LV"/>
              </w:rPr>
            </w:pPr>
          </w:p>
        </w:tc>
      </w:tr>
      <w:tr w:rsidR="00076CAD" w:rsidRPr="00326F16" w14:paraId="47823A16" w14:textId="77777777" w:rsidTr="00A74B9E">
        <w:trPr>
          <w:trHeight w:val="310"/>
        </w:trPr>
        <w:tc>
          <w:tcPr>
            <w:tcW w:w="475" w:type="pct"/>
            <w:tcBorders>
              <w:top w:val="single" w:sz="4" w:space="0" w:color="auto"/>
            </w:tcBorders>
            <w:vAlign w:val="center"/>
          </w:tcPr>
          <w:p w14:paraId="4E65A9D9" w14:textId="77777777" w:rsidR="00076CAD" w:rsidRPr="00384803" w:rsidRDefault="00076CAD"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tcBorders>
          </w:tcPr>
          <w:p w14:paraId="2D31B7E9" w14:textId="36EF5145" w:rsidR="00076CAD" w:rsidRPr="003D4DEB" w:rsidRDefault="00076CAD" w:rsidP="00E1001A">
            <w:pPr>
              <w:tabs>
                <w:tab w:val="left" w:pos="1108"/>
              </w:tabs>
              <w:ind w:left="135" w:right="83"/>
              <w:jc w:val="both"/>
              <w:rPr>
                <w:rFonts w:eastAsia="Times New Roman" w:cs="Times New Roman"/>
                <w:szCs w:val="24"/>
                <w:lang w:eastAsia="lv-LV"/>
              </w:rPr>
            </w:pPr>
            <w:r w:rsidRPr="003D4DEB">
              <w:rPr>
                <w:rFonts w:eastAsia="Times New Roman" w:cs="Times New Roman"/>
                <w:szCs w:val="24"/>
                <w:lang w:eastAsia="lv-LV"/>
              </w:rPr>
              <w:t xml:space="preserve">Prece ir kvalitatīva, nelietota, jauna, </w:t>
            </w:r>
            <w:r w:rsidR="002C2478" w:rsidRPr="00480104">
              <w:rPr>
                <w:rFonts w:eastAsia="Times New Roman" w:cs="Times New Roman"/>
                <w:szCs w:val="24"/>
                <w:lang w:eastAsia="lv-LV"/>
              </w:rPr>
              <w:t xml:space="preserve">atbilstošā komplektācijā, </w:t>
            </w:r>
            <w:r w:rsidRPr="003D4DEB">
              <w:rPr>
                <w:rFonts w:eastAsia="Times New Roman" w:cs="Times New Roman"/>
                <w:szCs w:val="24"/>
                <w:lang w:eastAsia="lv-LV"/>
              </w:rPr>
              <w:t>videi, cilvēka un dzīvnieka veselībai droša.</w:t>
            </w:r>
          </w:p>
        </w:tc>
        <w:tc>
          <w:tcPr>
            <w:tcW w:w="1283" w:type="pct"/>
          </w:tcPr>
          <w:p w14:paraId="67692375" w14:textId="77777777" w:rsidR="00076CAD" w:rsidRPr="00326F16" w:rsidRDefault="00076CAD" w:rsidP="00E1001A">
            <w:pPr>
              <w:ind w:left="148" w:right="126"/>
              <w:jc w:val="both"/>
              <w:rPr>
                <w:rFonts w:eastAsia="Times New Roman" w:cs="Times New Roman"/>
                <w:szCs w:val="24"/>
                <w:lang w:eastAsia="lv-LV"/>
              </w:rPr>
            </w:pPr>
          </w:p>
        </w:tc>
      </w:tr>
      <w:tr w:rsidR="008E00BA" w:rsidRPr="00326F16" w14:paraId="0EADA6FE"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547E131F" w14:textId="3E55FDB0" w:rsidR="008E00BA" w:rsidRPr="00384803" w:rsidRDefault="008E00BA"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left w:val="single" w:sz="4" w:space="0" w:color="auto"/>
              <w:bottom w:val="single" w:sz="4" w:space="0" w:color="auto"/>
              <w:right w:val="single" w:sz="4" w:space="0" w:color="auto"/>
            </w:tcBorders>
          </w:tcPr>
          <w:p w14:paraId="4DAC1B38" w14:textId="45E1B410" w:rsidR="000060C5" w:rsidRPr="004B1296" w:rsidRDefault="000060C5" w:rsidP="000F7739">
            <w:pPr>
              <w:ind w:left="105" w:right="144"/>
              <w:contextualSpacing/>
              <w:jc w:val="both"/>
              <w:rPr>
                <w:b/>
                <w:bCs/>
                <w:szCs w:val="24"/>
              </w:rPr>
            </w:pPr>
            <w:r w:rsidRPr="004B1296">
              <w:rPr>
                <w:b/>
                <w:bCs/>
                <w:szCs w:val="24"/>
              </w:rPr>
              <w:t>Nojume:</w:t>
            </w:r>
          </w:p>
          <w:p w14:paraId="73EB37EB" w14:textId="7B718945" w:rsidR="004426BD" w:rsidRPr="0030280A" w:rsidRDefault="004426BD" w:rsidP="000F7739">
            <w:pPr>
              <w:ind w:left="105" w:right="144"/>
              <w:contextualSpacing/>
              <w:jc w:val="both"/>
              <w:rPr>
                <w:szCs w:val="24"/>
              </w:rPr>
            </w:pPr>
            <w:r w:rsidRPr="004354DE">
              <w:t>Nojumes materiāls – koks;</w:t>
            </w:r>
          </w:p>
          <w:p w14:paraId="21CD216B" w14:textId="2FBAD74F" w:rsidR="004426BD" w:rsidRPr="0030280A" w:rsidRDefault="004426BD" w:rsidP="000F7739">
            <w:pPr>
              <w:ind w:left="105" w:right="144"/>
              <w:contextualSpacing/>
              <w:jc w:val="both"/>
              <w:rPr>
                <w:szCs w:val="24"/>
              </w:rPr>
            </w:pPr>
            <w:r w:rsidRPr="0030280A">
              <w:rPr>
                <w:szCs w:val="24"/>
              </w:rPr>
              <w:t xml:space="preserve">Grīdas segums – terases dēļi; </w:t>
            </w:r>
          </w:p>
          <w:p w14:paraId="5587C0D7" w14:textId="246E8310" w:rsidR="004426BD" w:rsidRPr="0030280A" w:rsidRDefault="004426BD" w:rsidP="000F7739">
            <w:pPr>
              <w:ind w:left="105" w:right="144"/>
              <w:contextualSpacing/>
              <w:jc w:val="both"/>
              <w:rPr>
                <w:szCs w:val="24"/>
              </w:rPr>
            </w:pPr>
            <w:r w:rsidRPr="004354DE">
              <w:t>Jumta segums –</w:t>
            </w:r>
            <w:r w:rsidR="005F073B">
              <w:t xml:space="preserve"> bitum</w:t>
            </w:r>
            <w:r w:rsidR="00DA15EA">
              <w:t>ena</w:t>
            </w:r>
            <w:r w:rsidRPr="004354DE">
              <w:t xml:space="preserve"> šindelis;</w:t>
            </w:r>
          </w:p>
          <w:p w14:paraId="53FDD012" w14:textId="503C8A40" w:rsidR="004426BD" w:rsidRPr="0030280A" w:rsidRDefault="004426BD" w:rsidP="000F7739">
            <w:pPr>
              <w:ind w:left="105" w:right="144"/>
              <w:contextualSpacing/>
              <w:jc w:val="both"/>
              <w:rPr>
                <w:szCs w:val="24"/>
              </w:rPr>
            </w:pPr>
            <w:r w:rsidRPr="0030280A">
              <w:rPr>
                <w:szCs w:val="24"/>
              </w:rPr>
              <w:t xml:space="preserve">Pamats – betona </w:t>
            </w:r>
            <w:r w:rsidR="006312C9">
              <w:rPr>
                <w:szCs w:val="24"/>
              </w:rPr>
              <w:t xml:space="preserve">stabiņi </w:t>
            </w:r>
            <w:r w:rsidR="00EF46EA">
              <w:rPr>
                <w:szCs w:val="24"/>
              </w:rPr>
              <w:t xml:space="preserve">vai </w:t>
            </w:r>
            <w:r w:rsidR="006312C9">
              <w:rPr>
                <w:szCs w:val="24"/>
              </w:rPr>
              <w:t>līdzvērtīgs</w:t>
            </w:r>
            <w:r w:rsidR="00EF46EA">
              <w:rPr>
                <w:szCs w:val="24"/>
              </w:rPr>
              <w:t xml:space="preserve"> risinājums</w:t>
            </w:r>
            <w:r w:rsidR="002922E3">
              <w:rPr>
                <w:szCs w:val="24"/>
              </w:rPr>
              <w:t xml:space="preserve">, kas nodrošina nojumes </w:t>
            </w:r>
            <w:r w:rsidR="00EF46EA">
              <w:rPr>
                <w:szCs w:val="24"/>
              </w:rPr>
              <w:t>stabilitāti un nojumes grīdas ventilāciju</w:t>
            </w:r>
            <w:r w:rsidR="00AB7B55">
              <w:rPr>
                <w:szCs w:val="24"/>
              </w:rPr>
              <w:t xml:space="preserve"> saskaņā ar Ministru kabineta 2014.gada 2.septembra noteikum</w:t>
            </w:r>
            <w:r w:rsidR="003D33C2">
              <w:rPr>
                <w:szCs w:val="24"/>
              </w:rPr>
              <w:t>u</w:t>
            </w:r>
            <w:r w:rsidR="00AB7B55">
              <w:rPr>
                <w:szCs w:val="24"/>
              </w:rPr>
              <w:t xml:space="preserve"> Nr.529 “Ēku būvnoteikumi”</w:t>
            </w:r>
            <w:r w:rsidR="003D33C2">
              <w:rPr>
                <w:szCs w:val="24"/>
              </w:rPr>
              <w:t xml:space="preserve"> prasībām</w:t>
            </w:r>
            <w:r w:rsidR="00EF46EA">
              <w:rPr>
                <w:szCs w:val="24"/>
              </w:rPr>
              <w:t>.</w:t>
            </w:r>
          </w:p>
          <w:p w14:paraId="416903AA" w14:textId="77777777" w:rsidR="004426BD" w:rsidRPr="004B1296" w:rsidRDefault="004426BD" w:rsidP="000F7739">
            <w:pPr>
              <w:ind w:left="105" w:right="144"/>
              <w:contextualSpacing/>
              <w:jc w:val="both"/>
              <w:rPr>
                <w:b/>
                <w:bCs/>
                <w:szCs w:val="24"/>
              </w:rPr>
            </w:pPr>
            <w:r w:rsidRPr="00A74B9E">
              <w:rPr>
                <w:b/>
                <w:bCs/>
                <w:szCs w:val="24"/>
              </w:rPr>
              <w:t>Aprīkojums</w:t>
            </w:r>
            <w:r w:rsidRPr="008C18D9">
              <w:rPr>
                <w:b/>
                <w:bCs/>
                <w:szCs w:val="24"/>
              </w:rPr>
              <w:t>:</w:t>
            </w:r>
          </w:p>
          <w:p w14:paraId="6A871A62" w14:textId="41BCA5BA" w:rsidR="004426BD" w:rsidRDefault="004426BD" w:rsidP="000F7739">
            <w:pPr>
              <w:ind w:left="105" w:right="144"/>
              <w:contextualSpacing/>
              <w:jc w:val="both"/>
              <w:rPr>
                <w:szCs w:val="24"/>
              </w:rPr>
            </w:pPr>
            <w:r w:rsidRPr="004354DE">
              <w:t xml:space="preserve">2 (divi) </w:t>
            </w:r>
            <w:r w:rsidR="002F16B9" w:rsidRPr="0030280A">
              <w:rPr>
                <w:szCs w:val="24"/>
              </w:rPr>
              <w:t xml:space="preserve"> masīvkok</w:t>
            </w:r>
            <w:r w:rsidR="002F16B9">
              <w:rPr>
                <w:szCs w:val="24"/>
              </w:rPr>
              <w:t>a</w:t>
            </w:r>
            <w:r w:rsidR="002F16B9" w:rsidRPr="004354DE">
              <w:t xml:space="preserve"> </w:t>
            </w:r>
            <w:r w:rsidRPr="004354DE">
              <w:t>soli ar atzveltni 2,20 m x 0,4 m;</w:t>
            </w:r>
          </w:p>
          <w:p w14:paraId="03B05E16" w14:textId="29EBB6FB" w:rsidR="004426BD" w:rsidRPr="00326F16" w:rsidRDefault="004426BD" w:rsidP="00A74B9E">
            <w:pPr>
              <w:ind w:left="105" w:right="144"/>
              <w:contextualSpacing/>
              <w:jc w:val="both"/>
              <w:rPr>
                <w:rFonts w:eastAsia="Times New Roman" w:cs="Times New Roman"/>
                <w:szCs w:val="24"/>
                <w:lang w:eastAsia="lv-LV"/>
              </w:rPr>
            </w:pPr>
            <w:r>
              <w:rPr>
                <w:szCs w:val="24"/>
              </w:rPr>
              <w:t>1 (viens)</w:t>
            </w:r>
            <w:r w:rsidRPr="0030280A">
              <w:rPr>
                <w:szCs w:val="24"/>
              </w:rPr>
              <w:t xml:space="preserve"> </w:t>
            </w:r>
            <w:r w:rsidR="002F16B9" w:rsidRPr="0030280A">
              <w:rPr>
                <w:szCs w:val="24"/>
              </w:rPr>
              <w:t>masīvkok</w:t>
            </w:r>
            <w:r w:rsidR="002F16B9">
              <w:rPr>
                <w:szCs w:val="24"/>
              </w:rPr>
              <w:t>a</w:t>
            </w:r>
            <w:r w:rsidR="002F16B9" w:rsidRPr="0030280A">
              <w:rPr>
                <w:szCs w:val="24"/>
              </w:rPr>
              <w:t xml:space="preserve"> </w:t>
            </w:r>
            <w:r w:rsidRPr="0030280A">
              <w:rPr>
                <w:szCs w:val="24"/>
              </w:rPr>
              <w:t xml:space="preserve">taisnstūra galds 2,20 m x 1,00 </w:t>
            </w:r>
            <w:r w:rsidR="006F74E1">
              <w:rPr>
                <w:szCs w:val="24"/>
              </w:rPr>
              <w:t>m.</w:t>
            </w:r>
          </w:p>
        </w:tc>
        <w:tc>
          <w:tcPr>
            <w:tcW w:w="1283" w:type="pct"/>
            <w:tcBorders>
              <w:top w:val="single" w:sz="4" w:space="0" w:color="auto"/>
              <w:left w:val="single" w:sz="4" w:space="0" w:color="auto"/>
              <w:bottom w:val="single" w:sz="4" w:space="0" w:color="auto"/>
              <w:right w:val="single" w:sz="4" w:space="0" w:color="auto"/>
            </w:tcBorders>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30280A" w:rsidRPr="00326F16" w14:paraId="51091906"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38BAFAFA" w14:textId="77777777" w:rsidR="0030280A" w:rsidRPr="00384803" w:rsidRDefault="0030280A"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left w:val="single" w:sz="4" w:space="0" w:color="auto"/>
              <w:bottom w:val="single" w:sz="4" w:space="0" w:color="auto"/>
              <w:right w:val="single" w:sz="4" w:space="0" w:color="auto"/>
            </w:tcBorders>
          </w:tcPr>
          <w:p w14:paraId="6E7B119C" w14:textId="6B704547" w:rsidR="0030280A" w:rsidRPr="0030280A" w:rsidRDefault="0030280A" w:rsidP="000F7739">
            <w:pPr>
              <w:ind w:left="105" w:right="144"/>
              <w:contextualSpacing/>
              <w:jc w:val="both"/>
              <w:rPr>
                <w:rFonts w:eastAsia="Times New Roman" w:cs="Times New Roman"/>
                <w:szCs w:val="24"/>
                <w:lang w:eastAsia="lv-LV"/>
              </w:rPr>
            </w:pPr>
            <w:r w:rsidRPr="004354DE">
              <w:rPr>
                <w:rFonts w:eastAsia="Times New Roman" w:cs="Times New Roman"/>
                <w:lang w:eastAsia="lv-LV"/>
              </w:rPr>
              <w:t>Ārējie</w:t>
            </w:r>
            <w:r w:rsidR="00FE1E26">
              <w:rPr>
                <w:rFonts w:eastAsia="Times New Roman" w:cs="Times New Roman"/>
                <w:lang w:eastAsia="lv-LV"/>
              </w:rPr>
              <w:t xml:space="preserve"> nojumes</w:t>
            </w:r>
            <w:r w:rsidRPr="004354DE">
              <w:rPr>
                <w:rFonts w:eastAsia="Times New Roman" w:cs="Times New Roman"/>
                <w:lang w:eastAsia="lv-LV"/>
              </w:rPr>
              <w:t xml:space="preserve"> izmēri</w:t>
            </w:r>
            <w:r w:rsidR="00484504">
              <w:rPr>
                <w:rFonts w:eastAsia="Times New Roman" w:cs="Times New Roman"/>
                <w:lang w:eastAsia="lv-LV"/>
              </w:rPr>
              <w:t xml:space="preserve"> - </w:t>
            </w:r>
            <w:r w:rsidRPr="0030280A">
              <w:rPr>
                <w:rFonts w:eastAsia="Times New Roman" w:cs="Times New Roman"/>
                <w:szCs w:val="24"/>
                <w:lang w:eastAsia="lv-LV"/>
              </w:rPr>
              <w:t>4 m x 5 m</w:t>
            </w:r>
            <w:r w:rsidR="00D0181B">
              <w:rPr>
                <w:rFonts w:eastAsia="Times New Roman" w:cs="Times New Roman"/>
                <w:szCs w:val="24"/>
                <w:lang w:eastAsia="lv-LV"/>
              </w:rPr>
              <w:t>;</w:t>
            </w:r>
          </w:p>
          <w:p w14:paraId="783B1CF6" w14:textId="5FAA4EC5" w:rsidR="0030280A" w:rsidRPr="004426BD" w:rsidDel="004426BD" w:rsidRDefault="00484504" w:rsidP="000F7739">
            <w:pPr>
              <w:ind w:left="105" w:right="144"/>
              <w:contextualSpacing/>
              <w:jc w:val="both"/>
              <w:rPr>
                <w:rFonts w:eastAsia="Times New Roman" w:cs="Times New Roman"/>
                <w:szCs w:val="24"/>
                <w:lang w:eastAsia="lv-LV"/>
              </w:rPr>
            </w:pPr>
            <w:r>
              <w:rPr>
                <w:rFonts w:eastAsia="Times New Roman" w:cs="Times New Roman"/>
                <w:szCs w:val="24"/>
                <w:lang w:eastAsia="lv-LV"/>
              </w:rPr>
              <w:t>Nojumes a</w:t>
            </w:r>
            <w:r w:rsidR="0030280A" w:rsidRPr="0030280A">
              <w:rPr>
                <w:rFonts w:eastAsia="Times New Roman" w:cs="Times New Roman"/>
                <w:szCs w:val="24"/>
                <w:lang w:eastAsia="lv-LV"/>
              </w:rPr>
              <w:t>ugstums - 2,50 m (no grīdas līdz jumta seguma apakšējai malai)</w:t>
            </w:r>
            <w:r w:rsidR="00D0181B">
              <w:rPr>
                <w:rFonts w:eastAsia="Times New Roman" w:cs="Times New Roman"/>
                <w:szCs w:val="24"/>
                <w:lang w:eastAsia="lv-LV"/>
              </w:rPr>
              <w:t>.</w:t>
            </w:r>
          </w:p>
        </w:tc>
        <w:tc>
          <w:tcPr>
            <w:tcW w:w="1283" w:type="pct"/>
            <w:tcBorders>
              <w:top w:val="single" w:sz="4" w:space="0" w:color="auto"/>
              <w:left w:val="single" w:sz="4" w:space="0" w:color="auto"/>
              <w:bottom w:val="single" w:sz="4" w:space="0" w:color="auto"/>
              <w:right w:val="single" w:sz="4" w:space="0" w:color="auto"/>
            </w:tcBorders>
          </w:tcPr>
          <w:p w14:paraId="0ED308E6" w14:textId="77777777" w:rsidR="0030280A" w:rsidRPr="00326F16" w:rsidRDefault="0030280A" w:rsidP="00E1001A">
            <w:pPr>
              <w:ind w:left="148" w:right="126"/>
              <w:jc w:val="both"/>
              <w:rPr>
                <w:rFonts w:eastAsia="Times New Roman" w:cs="Times New Roman"/>
                <w:szCs w:val="24"/>
                <w:lang w:eastAsia="lv-LV"/>
              </w:rPr>
            </w:pPr>
          </w:p>
        </w:tc>
      </w:tr>
      <w:tr w:rsidR="006A01D9" w:rsidRPr="00326F16" w14:paraId="3CC9E93F"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406A6B17" w14:textId="77777777" w:rsidR="006A01D9" w:rsidRPr="00384803" w:rsidRDefault="006A01D9" w:rsidP="001F282B">
            <w:pPr>
              <w:pStyle w:val="ListParagraph"/>
              <w:numPr>
                <w:ilvl w:val="1"/>
                <w:numId w:val="32"/>
              </w:numPr>
              <w:ind w:left="142" w:firstLine="0"/>
              <w:rPr>
                <w:rFonts w:eastAsia="Times New Roman" w:cs="Times New Roman"/>
                <w:b/>
                <w:szCs w:val="24"/>
                <w:lang w:eastAsia="lv-LV"/>
              </w:rPr>
            </w:pPr>
          </w:p>
        </w:tc>
        <w:tc>
          <w:tcPr>
            <w:tcW w:w="3242" w:type="pct"/>
            <w:tcBorders>
              <w:top w:val="single" w:sz="4" w:space="0" w:color="auto"/>
              <w:left w:val="single" w:sz="4" w:space="0" w:color="auto"/>
              <w:bottom w:val="single" w:sz="4" w:space="0" w:color="auto"/>
              <w:right w:val="single" w:sz="4" w:space="0" w:color="auto"/>
            </w:tcBorders>
          </w:tcPr>
          <w:p w14:paraId="06AE1CBB" w14:textId="77777777" w:rsidR="006A01D9" w:rsidRDefault="006A01D9" w:rsidP="0030280A">
            <w:pPr>
              <w:ind w:left="105" w:right="-1"/>
              <w:contextualSpacing/>
              <w:jc w:val="both"/>
              <w:rPr>
                <w:rFonts w:eastAsia="Times New Roman" w:cs="Times New Roman"/>
                <w:szCs w:val="24"/>
                <w:lang w:eastAsia="lv-LV"/>
              </w:rPr>
            </w:pPr>
          </w:p>
          <w:p w14:paraId="1208F49D" w14:textId="70DCBD29" w:rsidR="006A01D9" w:rsidRDefault="006A01D9" w:rsidP="0030280A">
            <w:pPr>
              <w:ind w:left="105" w:right="-1"/>
              <w:contextualSpacing/>
              <w:jc w:val="both"/>
              <w:rPr>
                <w:rFonts w:eastAsia="Times New Roman" w:cs="Times New Roman"/>
                <w:szCs w:val="24"/>
                <w:lang w:eastAsia="lv-LV"/>
              </w:rPr>
            </w:pPr>
            <w:r>
              <w:rPr>
                <w:rFonts w:eastAsia="Times New Roman" w:cs="Times New Roman"/>
                <w:noProof/>
                <w:szCs w:val="24"/>
                <w:lang w:eastAsia="lv-LV"/>
              </w:rPr>
              <w:drawing>
                <wp:inline distT="0" distB="0" distL="0" distR="0" wp14:anchorId="069C4740" wp14:editId="77E2F149">
                  <wp:extent cx="2118360" cy="1054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1143" cy="1095321"/>
                          </a:xfrm>
                          <a:prstGeom prst="rect">
                            <a:avLst/>
                          </a:prstGeom>
                          <a:noFill/>
                        </pic:spPr>
                      </pic:pic>
                    </a:graphicData>
                  </a:graphic>
                </wp:inline>
              </w:drawing>
            </w:r>
          </w:p>
          <w:p w14:paraId="4D9B34B6" w14:textId="46265AE1" w:rsidR="006A01D9" w:rsidRPr="004B1296" w:rsidRDefault="006A01D9" w:rsidP="0030280A">
            <w:pPr>
              <w:ind w:left="105" w:right="-1"/>
              <w:contextualSpacing/>
              <w:jc w:val="both"/>
              <w:rPr>
                <w:rFonts w:eastAsia="Times New Roman" w:cs="Times New Roman"/>
                <w:i/>
                <w:iCs/>
                <w:szCs w:val="24"/>
                <w:lang w:eastAsia="lv-LV"/>
              </w:rPr>
            </w:pPr>
            <w:r w:rsidRPr="004B1296">
              <w:rPr>
                <w:rFonts w:eastAsia="Times New Roman" w:cs="Times New Roman"/>
                <w:i/>
                <w:iCs/>
                <w:szCs w:val="24"/>
                <w:lang w:eastAsia="lv-LV"/>
              </w:rPr>
              <w:t>Attēlam ir informatīva nozīme</w:t>
            </w:r>
          </w:p>
        </w:tc>
        <w:tc>
          <w:tcPr>
            <w:tcW w:w="1283" w:type="pct"/>
            <w:tcBorders>
              <w:top w:val="single" w:sz="4" w:space="0" w:color="auto"/>
              <w:left w:val="single" w:sz="4" w:space="0" w:color="auto"/>
              <w:bottom w:val="single" w:sz="4" w:space="0" w:color="auto"/>
              <w:right w:val="single" w:sz="4" w:space="0" w:color="auto"/>
            </w:tcBorders>
          </w:tcPr>
          <w:p w14:paraId="5641FE69" w14:textId="77777777" w:rsidR="006A01D9" w:rsidRPr="00326F16" w:rsidRDefault="006A01D9" w:rsidP="00E1001A">
            <w:pPr>
              <w:ind w:left="148" w:right="126"/>
              <w:jc w:val="both"/>
              <w:rPr>
                <w:rFonts w:eastAsia="Times New Roman" w:cs="Times New Roman"/>
                <w:szCs w:val="24"/>
                <w:lang w:eastAsia="lv-LV"/>
              </w:rPr>
            </w:pPr>
          </w:p>
        </w:tc>
      </w:tr>
      <w:tr w:rsidR="00240842" w:rsidRPr="00326F16" w14:paraId="0F939C17" w14:textId="77777777" w:rsidTr="00A74B9E">
        <w:trPr>
          <w:trHeight w:val="443"/>
        </w:trPr>
        <w:tc>
          <w:tcPr>
            <w:tcW w:w="475" w:type="pct"/>
            <w:tcBorders>
              <w:top w:val="single" w:sz="4" w:space="0" w:color="auto"/>
            </w:tcBorders>
            <w:shd w:val="clear" w:color="auto" w:fill="D9D9D9" w:themeFill="background1" w:themeFillShade="D9"/>
            <w:vAlign w:val="center"/>
          </w:tcPr>
          <w:p w14:paraId="1DA63535" w14:textId="35AFF61E" w:rsidR="00240842" w:rsidRDefault="000D255B" w:rsidP="001F282B">
            <w:pPr>
              <w:ind w:firstLine="142"/>
              <w:rPr>
                <w:rFonts w:eastAsia="Times New Roman" w:cs="Times New Roman"/>
                <w:b/>
                <w:szCs w:val="24"/>
                <w:lang w:eastAsia="lv-LV"/>
              </w:rPr>
            </w:pPr>
            <w:r>
              <w:rPr>
                <w:rFonts w:eastAsia="Times New Roman" w:cs="Times New Roman"/>
                <w:b/>
                <w:szCs w:val="24"/>
                <w:lang w:eastAsia="lv-LV"/>
              </w:rPr>
              <w:t>3.</w:t>
            </w:r>
          </w:p>
          <w:p w14:paraId="36EC046A" w14:textId="134A1F7A" w:rsidR="00240842" w:rsidRPr="00F2230F" w:rsidRDefault="00240842" w:rsidP="001F282B">
            <w:pPr>
              <w:ind w:left="142"/>
              <w:jc w:val="center"/>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17721B72" w14:textId="1555EE0A" w:rsidR="00240842" w:rsidRPr="004B1296" w:rsidRDefault="00CC5FC7" w:rsidP="00E1001A">
            <w:pPr>
              <w:ind w:right="83"/>
              <w:jc w:val="center"/>
              <w:rPr>
                <w:rFonts w:eastAsia="Times New Roman" w:cs="Times New Roman"/>
                <w:iCs/>
                <w:szCs w:val="24"/>
                <w:lang w:eastAsia="lv-LV"/>
              </w:rPr>
            </w:pPr>
            <w:r w:rsidRPr="004B1296">
              <w:rPr>
                <w:rFonts w:cs="Times New Roman"/>
                <w:b/>
                <w:iCs/>
                <w:szCs w:val="24"/>
              </w:rPr>
              <w:t>Preces piegād</w:t>
            </w:r>
            <w:r w:rsidR="00BD3C33" w:rsidRPr="004B1296">
              <w:rPr>
                <w:rFonts w:cs="Times New Roman"/>
                <w:b/>
                <w:iCs/>
                <w:szCs w:val="24"/>
              </w:rPr>
              <w:t>e</w:t>
            </w:r>
            <w:r w:rsidR="003E7429" w:rsidRPr="004B1296">
              <w:rPr>
                <w:rFonts w:cs="Times New Roman"/>
                <w:b/>
                <w:iCs/>
                <w:szCs w:val="24"/>
              </w:rPr>
              <w:t>s nosacījumi</w:t>
            </w:r>
          </w:p>
        </w:tc>
      </w:tr>
      <w:tr w:rsidR="00E62795" w:rsidRPr="00326F16" w14:paraId="170028D0"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397E6A3D" w14:textId="3FE14E26" w:rsidR="00E62795"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3.1.</w:t>
            </w:r>
          </w:p>
        </w:tc>
        <w:tc>
          <w:tcPr>
            <w:tcW w:w="3242" w:type="pct"/>
            <w:tcBorders>
              <w:top w:val="single" w:sz="4" w:space="0" w:color="auto"/>
              <w:left w:val="single" w:sz="4" w:space="0" w:color="auto"/>
              <w:bottom w:val="single" w:sz="4" w:space="0" w:color="auto"/>
              <w:right w:val="single" w:sz="4" w:space="0" w:color="auto"/>
            </w:tcBorders>
          </w:tcPr>
          <w:p w14:paraId="41BE7D4D" w14:textId="27CB52EB" w:rsidR="00E62795" w:rsidRPr="003E7429" w:rsidRDefault="00E62795" w:rsidP="00E1001A">
            <w:pPr>
              <w:tabs>
                <w:tab w:val="left" w:pos="1108"/>
              </w:tabs>
              <w:ind w:left="135" w:right="83"/>
              <w:jc w:val="both"/>
              <w:rPr>
                <w:rFonts w:eastAsia="Times New Roman" w:cs="Times New Roman"/>
                <w:szCs w:val="24"/>
                <w:lang w:eastAsia="lv-LV"/>
              </w:rPr>
            </w:pPr>
            <w:r w:rsidRPr="00E62795">
              <w:rPr>
                <w:rFonts w:eastAsia="Times New Roman" w:cs="Times New Roman"/>
                <w:szCs w:val="24"/>
                <w:lang w:eastAsia="lv-LV"/>
              </w:rPr>
              <w:t>Piegādātajai Precei jāatbilst Latvijas Republikā spēkā esošo saistošo normatīvo aktu prasībām.</w:t>
            </w:r>
          </w:p>
        </w:tc>
        <w:tc>
          <w:tcPr>
            <w:tcW w:w="1283" w:type="pct"/>
            <w:tcBorders>
              <w:top w:val="single" w:sz="4" w:space="0" w:color="auto"/>
              <w:left w:val="single" w:sz="4" w:space="0" w:color="auto"/>
              <w:bottom w:val="single" w:sz="4" w:space="0" w:color="auto"/>
              <w:right w:val="single" w:sz="4" w:space="0" w:color="auto"/>
            </w:tcBorders>
          </w:tcPr>
          <w:p w14:paraId="43D9D654" w14:textId="77777777" w:rsidR="00E62795" w:rsidRPr="00326F16" w:rsidRDefault="00E62795" w:rsidP="00E1001A">
            <w:pPr>
              <w:ind w:left="148" w:right="126"/>
              <w:jc w:val="both"/>
              <w:rPr>
                <w:rFonts w:eastAsia="Times New Roman" w:cs="Times New Roman"/>
                <w:szCs w:val="24"/>
                <w:lang w:eastAsia="lv-LV"/>
              </w:rPr>
            </w:pPr>
          </w:p>
        </w:tc>
      </w:tr>
      <w:tr w:rsidR="008E00BA" w:rsidRPr="00326F16" w14:paraId="7B9F2880"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2CD7D042" w14:textId="3921BF29" w:rsidR="008E00BA"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3.2.</w:t>
            </w:r>
          </w:p>
        </w:tc>
        <w:tc>
          <w:tcPr>
            <w:tcW w:w="3242" w:type="pct"/>
            <w:tcBorders>
              <w:top w:val="single" w:sz="4" w:space="0" w:color="auto"/>
              <w:left w:val="single" w:sz="4" w:space="0" w:color="auto"/>
              <w:bottom w:val="single" w:sz="4" w:space="0" w:color="auto"/>
              <w:right w:val="single" w:sz="4" w:space="0" w:color="auto"/>
            </w:tcBorders>
          </w:tcPr>
          <w:p w14:paraId="6E5D4CC4" w14:textId="56041A86" w:rsidR="008E00BA" w:rsidRPr="00326F16" w:rsidRDefault="003E7429" w:rsidP="00E1001A">
            <w:pPr>
              <w:tabs>
                <w:tab w:val="left" w:pos="1108"/>
              </w:tabs>
              <w:ind w:left="135" w:right="83"/>
              <w:jc w:val="both"/>
              <w:rPr>
                <w:rFonts w:eastAsia="Times New Roman" w:cs="Times New Roman"/>
                <w:szCs w:val="24"/>
                <w:lang w:eastAsia="lv-LV"/>
              </w:rPr>
            </w:pPr>
            <w:r w:rsidRPr="003E7429">
              <w:rPr>
                <w:rFonts w:eastAsia="Times New Roman" w:cs="Times New Roman"/>
                <w:szCs w:val="24"/>
                <w:lang w:eastAsia="lv-LV"/>
              </w:rPr>
              <w:t xml:space="preserve">Piegādātājs par saviem līdzekļiem, izmantojot sev pieejamo darbaspēku un transportu, nodrošina kvalitatīvas, jaunas, nelietotas un Līguma nosacījumiem atbilstošas Preces </w:t>
            </w:r>
            <w:r w:rsidRPr="003E7429">
              <w:rPr>
                <w:rFonts w:eastAsia="Times New Roman" w:cs="Times New Roman"/>
                <w:szCs w:val="24"/>
                <w:lang w:eastAsia="lv-LV"/>
              </w:rPr>
              <w:lastRenderedPageBreak/>
              <w:t xml:space="preserve">savlaicīgu piegādi uz šīs tabulas </w:t>
            </w:r>
            <w:r>
              <w:rPr>
                <w:rFonts w:eastAsia="Times New Roman" w:cs="Times New Roman"/>
                <w:szCs w:val="24"/>
                <w:lang w:eastAsia="lv-LV"/>
              </w:rPr>
              <w:t>3</w:t>
            </w:r>
            <w:r w:rsidRPr="003E7429">
              <w:rPr>
                <w:rFonts w:eastAsia="Times New Roman" w:cs="Times New Roman"/>
                <w:szCs w:val="24"/>
                <w:lang w:eastAsia="lv-LV"/>
              </w:rPr>
              <w:t>.</w:t>
            </w:r>
            <w:r w:rsidR="0036265A">
              <w:rPr>
                <w:rFonts w:eastAsia="Times New Roman" w:cs="Times New Roman"/>
                <w:szCs w:val="24"/>
                <w:lang w:eastAsia="lv-LV"/>
              </w:rPr>
              <w:t>3</w:t>
            </w:r>
            <w:r w:rsidRPr="003E7429">
              <w:rPr>
                <w:rFonts w:eastAsia="Times New Roman" w:cs="Times New Roman"/>
                <w:szCs w:val="24"/>
                <w:lang w:eastAsia="lv-LV"/>
              </w:rPr>
              <w:t>.apakšpunktā noteikto Preces piegādes vietu.</w:t>
            </w:r>
          </w:p>
        </w:tc>
        <w:tc>
          <w:tcPr>
            <w:tcW w:w="1283" w:type="pct"/>
            <w:tcBorders>
              <w:top w:val="single" w:sz="4" w:space="0" w:color="auto"/>
              <w:left w:val="single" w:sz="4" w:space="0" w:color="auto"/>
              <w:bottom w:val="single" w:sz="4" w:space="0" w:color="auto"/>
              <w:right w:val="single" w:sz="4" w:space="0" w:color="auto"/>
            </w:tcBorders>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23E1A5D8" w14:textId="5B3B855F" w:rsidR="008E00BA"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3.3.</w:t>
            </w:r>
          </w:p>
        </w:tc>
        <w:tc>
          <w:tcPr>
            <w:tcW w:w="3242" w:type="pct"/>
            <w:tcBorders>
              <w:top w:val="single" w:sz="4" w:space="0" w:color="auto"/>
              <w:left w:val="single" w:sz="4" w:space="0" w:color="auto"/>
              <w:bottom w:val="single" w:sz="4" w:space="0" w:color="auto"/>
              <w:right w:val="single" w:sz="4" w:space="0" w:color="auto"/>
            </w:tcBorders>
          </w:tcPr>
          <w:p w14:paraId="71A83DA5" w14:textId="77777777" w:rsidR="003E7429" w:rsidRPr="00577CF4" w:rsidRDefault="003E7429" w:rsidP="003E7429">
            <w:pPr>
              <w:tabs>
                <w:tab w:val="left" w:pos="1108"/>
              </w:tabs>
              <w:ind w:left="135" w:right="83"/>
              <w:jc w:val="both"/>
              <w:rPr>
                <w:rFonts w:eastAsia="Times New Roman" w:cs="Times New Roman"/>
                <w:szCs w:val="24"/>
                <w:lang w:eastAsia="lv-LV"/>
              </w:rPr>
            </w:pPr>
            <w:r w:rsidRPr="00577CF4">
              <w:rPr>
                <w:rFonts w:eastAsia="Times New Roman" w:cs="Times New Roman"/>
                <w:szCs w:val="24"/>
                <w:u w:val="single"/>
                <w:lang w:eastAsia="lv-LV"/>
              </w:rPr>
              <w:t>Preces piegādes vieta</w:t>
            </w:r>
            <w:r w:rsidRPr="00577CF4">
              <w:rPr>
                <w:rFonts w:eastAsia="Times New Roman" w:cs="Times New Roman"/>
                <w:szCs w:val="24"/>
                <w:lang w:eastAsia="lv-LV"/>
              </w:rPr>
              <w:t>: Maskavas iela 30, Rēzekne.</w:t>
            </w:r>
          </w:p>
          <w:p w14:paraId="22A42650" w14:textId="3840A767" w:rsidR="008E00BA" w:rsidRPr="00577CF4" w:rsidRDefault="003E7429" w:rsidP="003E7429">
            <w:pPr>
              <w:tabs>
                <w:tab w:val="left" w:pos="1108"/>
              </w:tabs>
              <w:ind w:left="135" w:right="83"/>
              <w:jc w:val="both"/>
              <w:rPr>
                <w:rFonts w:eastAsia="Times New Roman" w:cs="Times New Roman"/>
                <w:szCs w:val="24"/>
                <w:lang w:eastAsia="lv-LV"/>
              </w:rPr>
            </w:pPr>
            <w:r w:rsidRPr="00577CF4">
              <w:rPr>
                <w:rFonts w:eastAsia="Times New Roman" w:cs="Times New Roman"/>
                <w:szCs w:val="24"/>
                <w:u w:val="single"/>
                <w:lang w:eastAsia="lv-LV"/>
              </w:rPr>
              <w:t>Preces piegādes laiks</w:t>
            </w:r>
            <w:r w:rsidRPr="00577CF4">
              <w:rPr>
                <w:rFonts w:eastAsia="Times New Roman" w:cs="Times New Roman"/>
                <w:szCs w:val="24"/>
                <w:lang w:eastAsia="lv-LV"/>
              </w:rPr>
              <w:t>: Pasūtītāja darba laikā: no pirmdienas līdz ceturtdienai no plkst.</w:t>
            </w:r>
            <w:r w:rsidR="007F28CF">
              <w:rPr>
                <w:rFonts w:eastAsia="Times New Roman" w:cs="Times New Roman"/>
                <w:szCs w:val="24"/>
                <w:lang w:eastAsia="lv-LV"/>
              </w:rPr>
              <w:t xml:space="preserve"> </w:t>
            </w:r>
            <w:r w:rsidRPr="00577CF4">
              <w:rPr>
                <w:rFonts w:eastAsia="Times New Roman" w:cs="Times New Roman"/>
                <w:szCs w:val="24"/>
                <w:lang w:eastAsia="lv-LV"/>
              </w:rPr>
              <w:t>08.15 līdz plkst.</w:t>
            </w:r>
            <w:r w:rsidR="009C2772">
              <w:rPr>
                <w:rFonts w:eastAsia="Times New Roman" w:cs="Times New Roman"/>
                <w:szCs w:val="24"/>
                <w:lang w:eastAsia="lv-LV"/>
              </w:rPr>
              <w:t xml:space="preserve"> </w:t>
            </w:r>
            <w:r w:rsidRPr="00577CF4">
              <w:rPr>
                <w:rFonts w:eastAsia="Times New Roman" w:cs="Times New Roman"/>
                <w:szCs w:val="24"/>
                <w:lang w:eastAsia="lv-LV"/>
              </w:rPr>
              <w:t>16.00 un piektdienās no plkst.</w:t>
            </w:r>
            <w:r w:rsidR="007F28CF">
              <w:rPr>
                <w:rFonts w:eastAsia="Times New Roman" w:cs="Times New Roman"/>
                <w:szCs w:val="24"/>
                <w:lang w:eastAsia="lv-LV"/>
              </w:rPr>
              <w:t xml:space="preserve"> </w:t>
            </w:r>
            <w:r w:rsidRPr="00577CF4">
              <w:rPr>
                <w:rFonts w:eastAsia="Times New Roman" w:cs="Times New Roman"/>
                <w:szCs w:val="24"/>
                <w:lang w:eastAsia="lv-LV"/>
              </w:rPr>
              <w:t>08.15 līdz plkst.</w:t>
            </w:r>
            <w:r w:rsidR="009C2772">
              <w:rPr>
                <w:rFonts w:eastAsia="Times New Roman" w:cs="Times New Roman"/>
                <w:szCs w:val="24"/>
                <w:lang w:eastAsia="lv-LV"/>
              </w:rPr>
              <w:t xml:space="preserve"> </w:t>
            </w:r>
            <w:r w:rsidRPr="00577CF4">
              <w:rPr>
                <w:rFonts w:eastAsia="Times New Roman" w:cs="Times New Roman"/>
                <w:szCs w:val="24"/>
                <w:lang w:eastAsia="lv-LV"/>
              </w:rPr>
              <w:t>15.00, Pasūtītāja norādītajā vietā.</w:t>
            </w:r>
          </w:p>
        </w:tc>
        <w:tc>
          <w:tcPr>
            <w:tcW w:w="1283" w:type="pct"/>
            <w:tcBorders>
              <w:top w:val="single" w:sz="4" w:space="0" w:color="auto"/>
              <w:left w:val="single" w:sz="4" w:space="0" w:color="auto"/>
              <w:bottom w:val="single" w:sz="4" w:space="0" w:color="auto"/>
              <w:right w:val="single" w:sz="4" w:space="0" w:color="auto"/>
            </w:tcBorders>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E62795" w:rsidRPr="00326F16" w14:paraId="729520F8"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1E19619B" w14:textId="412CF25F" w:rsidR="00E62795"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3.4.</w:t>
            </w:r>
          </w:p>
        </w:tc>
        <w:tc>
          <w:tcPr>
            <w:tcW w:w="3242" w:type="pct"/>
            <w:tcBorders>
              <w:top w:val="single" w:sz="4" w:space="0" w:color="auto"/>
              <w:left w:val="single" w:sz="4" w:space="0" w:color="auto"/>
              <w:bottom w:val="single" w:sz="4" w:space="0" w:color="auto"/>
              <w:right w:val="single" w:sz="4" w:space="0" w:color="auto"/>
            </w:tcBorders>
          </w:tcPr>
          <w:p w14:paraId="4EC22889" w14:textId="656C5923" w:rsidR="00E62795" w:rsidRPr="00A74B9E" w:rsidRDefault="00E62795" w:rsidP="003E7429">
            <w:pPr>
              <w:tabs>
                <w:tab w:val="left" w:pos="1108"/>
              </w:tabs>
              <w:ind w:left="135" w:right="83"/>
              <w:jc w:val="both"/>
              <w:rPr>
                <w:rFonts w:eastAsia="Times New Roman" w:cs="Times New Roman"/>
                <w:szCs w:val="24"/>
                <w:lang w:eastAsia="lv-LV"/>
              </w:rPr>
            </w:pPr>
            <w:r w:rsidRPr="00A74B9E">
              <w:rPr>
                <w:rFonts w:eastAsia="Times New Roman" w:cs="Times New Roman"/>
                <w:szCs w:val="24"/>
                <w:lang w:eastAsia="lv-LV"/>
              </w:rPr>
              <w:t xml:space="preserve">Pretendents apliecina, ka piegādās </w:t>
            </w:r>
            <w:r w:rsidR="00F76B45" w:rsidRPr="00A74B9E">
              <w:rPr>
                <w:rFonts w:eastAsia="Times New Roman" w:cs="Times New Roman"/>
                <w:szCs w:val="24"/>
                <w:lang w:eastAsia="lv-LV"/>
              </w:rPr>
              <w:t xml:space="preserve">un uzstādīs </w:t>
            </w:r>
            <w:r w:rsidRPr="00A74B9E">
              <w:rPr>
                <w:rFonts w:eastAsia="Times New Roman" w:cs="Times New Roman"/>
                <w:szCs w:val="24"/>
                <w:lang w:eastAsia="lv-LV"/>
              </w:rPr>
              <w:t xml:space="preserve">Preci Pasūtītājam </w:t>
            </w:r>
            <w:bookmarkStart w:id="1" w:name="_Hlk138850080"/>
            <w:r w:rsidR="00FF2273" w:rsidRPr="00A74B9E">
              <w:rPr>
                <w:rFonts w:eastAsia="Times New Roman" w:cs="Times New Roman"/>
                <w:szCs w:val="24"/>
                <w:lang w:eastAsia="lv-LV"/>
              </w:rPr>
              <w:t xml:space="preserve">ne vēlāk kā </w:t>
            </w:r>
            <w:r w:rsidR="00067CCE" w:rsidRPr="00A74B9E">
              <w:rPr>
                <w:rFonts w:eastAsia="Times New Roman" w:cs="Times New Roman"/>
                <w:szCs w:val="24"/>
                <w:lang w:eastAsia="lv-LV"/>
              </w:rPr>
              <w:t xml:space="preserve">līdz 16.04.2024. </w:t>
            </w:r>
            <w:bookmarkEnd w:id="1"/>
          </w:p>
        </w:tc>
        <w:tc>
          <w:tcPr>
            <w:tcW w:w="1283" w:type="pct"/>
            <w:tcBorders>
              <w:top w:val="single" w:sz="4" w:space="0" w:color="auto"/>
              <w:left w:val="single" w:sz="4" w:space="0" w:color="auto"/>
              <w:bottom w:val="single" w:sz="4" w:space="0" w:color="auto"/>
              <w:right w:val="single" w:sz="4" w:space="0" w:color="auto"/>
            </w:tcBorders>
          </w:tcPr>
          <w:p w14:paraId="0F525270" w14:textId="77777777" w:rsidR="00063A83" w:rsidRDefault="00063A83" w:rsidP="004B7BF1">
            <w:pPr>
              <w:ind w:left="148" w:right="126"/>
              <w:jc w:val="both"/>
              <w:rPr>
                <w:rFonts w:eastAsia="Times New Roman" w:cs="Times New Roman"/>
                <w:szCs w:val="24"/>
                <w:lang w:eastAsia="lv-LV"/>
              </w:rPr>
            </w:pPr>
          </w:p>
          <w:p w14:paraId="0999F693" w14:textId="74CA970A" w:rsidR="00E62795" w:rsidRPr="00781F58" w:rsidRDefault="00E62795" w:rsidP="004B7BF1">
            <w:pPr>
              <w:ind w:left="148" w:right="126"/>
              <w:jc w:val="both"/>
              <w:rPr>
                <w:rFonts w:eastAsia="Times New Roman" w:cs="Times New Roman"/>
                <w:i/>
                <w:iCs/>
                <w:szCs w:val="24"/>
                <w:lang w:eastAsia="lv-LV"/>
              </w:rPr>
            </w:pPr>
          </w:p>
        </w:tc>
      </w:tr>
      <w:tr w:rsidR="00E62795" w:rsidRPr="00326F16" w14:paraId="59688A31"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2E474150" w14:textId="77777777" w:rsidR="00E62795" w:rsidRDefault="000D255B" w:rsidP="001F282B">
            <w:pPr>
              <w:ind w:left="142"/>
              <w:rPr>
                <w:rFonts w:eastAsia="Times New Roman" w:cs="Times New Roman"/>
                <w:bCs/>
                <w:szCs w:val="24"/>
                <w:lang w:eastAsia="lv-LV"/>
              </w:rPr>
            </w:pPr>
            <w:r>
              <w:rPr>
                <w:rFonts w:eastAsia="Times New Roman" w:cs="Times New Roman"/>
                <w:bCs/>
                <w:szCs w:val="24"/>
                <w:lang w:eastAsia="lv-LV"/>
              </w:rPr>
              <w:t>3.5.</w:t>
            </w:r>
          </w:p>
          <w:p w14:paraId="6904DB4F" w14:textId="73A223E0" w:rsidR="00E62795" w:rsidRPr="00F2230F" w:rsidRDefault="00E62795" w:rsidP="001F282B">
            <w:pPr>
              <w:ind w:left="142"/>
              <w:rPr>
                <w:rFonts w:eastAsia="Times New Roman" w:cs="Times New Roman"/>
                <w:szCs w:val="24"/>
                <w:lang w:eastAsia="lv-LV"/>
              </w:rPr>
            </w:pPr>
          </w:p>
        </w:tc>
        <w:tc>
          <w:tcPr>
            <w:tcW w:w="3242" w:type="pct"/>
            <w:tcBorders>
              <w:top w:val="single" w:sz="4" w:space="0" w:color="auto"/>
              <w:left w:val="single" w:sz="4" w:space="0" w:color="auto"/>
              <w:bottom w:val="single" w:sz="4" w:space="0" w:color="auto"/>
              <w:right w:val="single" w:sz="4" w:space="0" w:color="auto"/>
            </w:tcBorders>
          </w:tcPr>
          <w:p w14:paraId="7A5E4AA0" w14:textId="606BE99D" w:rsidR="00E62795" w:rsidRPr="00781F58" w:rsidRDefault="009A75EE" w:rsidP="003E7429">
            <w:pPr>
              <w:tabs>
                <w:tab w:val="left" w:pos="1108"/>
              </w:tabs>
              <w:ind w:left="135" w:right="83"/>
              <w:jc w:val="both"/>
              <w:rPr>
                <w:rFonts w:eastAsia="Times New Roman" w:cs="Times New Roman"/>
                <w:szCs w:val="24"/>
                <w:lang w:eastAsia="lv-LV"/>
              </w:rPr>
            </w:pPr>
            <w:r w:rsidRPr="00CB7E2B">
              <w:rPr>
                <w:rFonts w:eastAsia="Times New Roman" w:cs="Times New Roman"/>
                <w:szCs w:val="24"/>
                <w:lang w:eastAsia="lv-LV"/>
              </w:rPr>
              <w:t xml:space="preserve">Ja saņemtā Prece neatbilst Preces piegādes Līguma un tā pielikumu nosacījumiem vai Latvijas Republikā spēkā esošo saistošo normatīvo aktu prasībām (kvalitātes, u.c. prasības), Pasūtītāja pilnvarotā persona saņemto Preci nepieņem un </w:t>
            </w:r>
            <w:r w:rsidRPr="00C31472">
              <w:rPr>
                <w:rFonts w:eastAsia="Times New Roman" w:cs="Times New Roman"/>
                <w:szCs w:val="24"/>
                <w:lang w:eastAsia="lv-LV"/>
              </w:rPr>
              <w:t xml:space="preserve">neparaksta Preces </w:t>
            </w:r>
            <w:r w:rsidR="00CB7E2B" w:rsidRPr="00C31472">
              <w:rPr>
                <w:rFonts w:eastAsia="Times New Roman" w:cs="Times New Roman"/>
                <w:szCs w:val="24"/>
                <w:lang w:eastAsia="lv-LV"/>
              </w:rPr>
              <w:t>pieņemšanas-nodošanas aktu.</w:t>
            </w:r>
            <w:r w:rsidRPr="00C31472">
              <w:rPr>
                <w:rFonts w:eastAsia="Times New Roman" w:cs="Times New Roman"/>
                <w:szCs w:val="24"/>
                <w:lang w:eastAsia="lv-LV"/>
              </w:rPr>
              <w:t xml:space="preserve"> </w:t>
            </w:r>
            <w:r w:rsidR="0046260A" w:rsidRPr="001362C2">
              <w:rPr>
                <w:szCs w:val="24"/>
              </w:rPr>
              <w:t xml:space="preserve"> Piegādātājs</w:t>
            </w:r>
            <w:r w:rsidR="0046260A">
              <w:rPr>
                <w:szCs w:val="24"/>
              </w:rPr>
              <w:t>,</w:t>
            </w:r>
            <w:r w:rsidR="0046260A" w:rsidRPr="001362C2">
              <w:rPr>
                <w:szCs w:val="24"/>
              </w:rPr>
              <w:t xml:space="preserve"> </w:t>
            </w:r>
            <w:r w:rsidR="0046260A">
              <w:rPr>
                <w:bCs/>
                <w:noProof/>
                <w:szCs w:val="24"/>
              </w:rPr>
              <w:t>ievērojot līgum</w:t>
            </w:r>
            <w:r w:rsidR="0065606D">
              <w:rPr>
                <w:bCs/>
                <w:noProof/>
                <w:szCs w:val="24"/>
              </w:rPr>
              <w:t>ā</w:t>
            </w:r>
            <w:r w:rsidR="0046260A">
              <w:rPr>
                <w:bCs/>
                <w:noProof/>
                <w:szCs w:val="24"/>
              </w:rPr>
              <w:t xml:space="preserve"> noteikto piegades termiņu,</w:t>
            </w:r>
            <w:r w:rsidR="0046260A" w:rsidRPr="001362C2">
              <w:rPr>
                <w:szCs w:val="24"/>
              </w:rPr>
              <w:t xml:space="preserve"> bez maksas par saviem līdzekļiem novērš piegādātās Preces trūkumus vai apmaina to pret jaunu Pasūtītāja prasībām atbilstošu Preci.</w:t>
            </w:r>
          </w:p>
        </w:tc>
        <w:tc>
          <w:tcPr>
            <w:tcW w:w="1283" w:type="pct"/>
            <w:tcBorders>
              <w:top w:val="single" w:sz="4" w:space="0" w:color="auto"/>
              <w:left w:val="single" w:sz="4" w:space="0" w:color="auto"/>
              <w:bottom w:val="single" w:sz="4" w:space="0" w:color="auto"/>
              <w:right w:val="single" w:sz="4" w:space="0" w:color="auto"/>
            </w:tcBorders>
          </w:tcPr>
          <w:p w14:paraId="0E61CFAB" w14:textId="77777777" w:rsidR="00E62795" w:rsidRPr="00326F16" w:rsidRDefault="00E62795" w:rsidP="00E1001A">
            <w:pPr>
              <w:ind w:left="148" w:right="126"/>
              <w:jc w:val="both"/>
              <w:rPr>
                <w:rFonts w:eastAsia="Times New Roman" w:cs="Times New Roman"/>
                <w:szCs w:val="24"/>
                <w:lang w:eastAsia="lv-LV"/>
              </w:rPr>
            </w:pPr>
          </w:p>
        </w:tc>
      </w:tr>
      <w:tr w:rsidR="00E62795" w:rsidRPr="00326F16" w14:paraId="451613C9"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00FD8CC0" w14:textId="35503388" w:rsidR="00E62795"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3.6.</w:t>
            </w:r>
          </w:p>
        </w:tc>
        <w:tc>
          <w:tcPr>
            <w:tcW w:w="3242" w:type="pct"/>
            <w:tcBorders>
              <w:top w:val="single" w:sz="4" w:space="0" w:color="auto"/>
              <w:left w:val="single" w:sz="4" w:space="0" w:color="auto"/>
              <w:bottom w:val="single" w:sz="4" w:space="0" w:color="auto"/>
              <w:right w:val="single" w:sz="4" w:space="0" w:color="auto"/>
            </w:tcBorders>
          </w:tcPr>
          <w:p w14:paraId="1A0D4B0A" w14:textId="76A71110" w:rsidR="00E62795" w:rsidRPr="00781F58" w:rsidRDefault="00F138E9" w:rsidP="003E7429">
            <w:pPr>
              <w:tabs>
                <w:tab w:val="left" w:pos="1108"/>
              </w:tabs>
              <w:ind w:left="135" w:right="83"/>
              <w:jc w:val="both"/>
              <w:rPr>
                <w:rFonts w:eastAsia="Times New Roman" w:cs="Times New Roman"/>
                <w:szCs w:val="24"/>
                <w:lang w:eastAsia="lv-LV"/>
              </w:rPr>
            </w:pPr>
            <w:r w:rsidRPr="00781F58">
              <w:rPr>
                <w:rFonts w:eastAsia="Times New Roman" w:cs="Times New Roman"/>
                <w:szCs w:val="24"/>
                <w:lang w:eastAsia="lv-LV"/>
              </w:rPr>
              <w:t>Preces piegāde tiek uzskatīta par veiktu Preces pieņemšanas-nodošanas akta Pušu abpusējās parakstīšanas dienā. Abpusēji parakstīts Preces pieņemšanas</w:t>
            </w:r>
            <w:r w:rsidR="000678BD">
              <w:rPr>
                <w:rFonts w:eastAsia="Times New Roman" w:cs="Times New Roman"/>
                <w:szCs w:val="24"/>
                <w:lang w:eastAsia="lv-LV"/>
              </w:rPr>
              <w:t>-nodošanas</w:t>
            </w:r>
            <w:r w:rsidRPr="00781F58">
              <w:rPr>
                <w:rFonts w:eastAsia="Times New Roman" w:cs="Times New Roman"/>
                <w:szCs w:val="24"/>
                <w:lang w:eastAsia="lv-LV"/>
              </w:rPr>
              <w:t xml:space="preserve"> akts ir pamatojums norēķinu veikšanai Līgumā noteiktajā kārtībā</w:t>
            </w:r>
            <w:r w:rsidR="00ED2595" w:rsidRPr="00781F58">
              <w:rPr>
                <w:rFonts w:eastAsia="Times New Roman" w:cs="Times New Roman"/>
                <w:szCs w:val="24"/>
                <w:lang w:eastAsia="lv-LV"/>
              </w:rPr>
              <w:t>.</w:t>
            </w:r>
          </w:p>
        </w:tc>
        <w:tc>
          <w:tcPr>
            <w:tcW w:w="1283" w:type="pct"/>
            <w:tcBorders>
              <w:top w:val="single" w:sz="4" w:space="0" w:color="auto"/>
              <w:left w:val="single" w:sz="4" w:space="0" w:color="auto"/>
              <w:bottom w:val="single" w:sz="4" w:space="0" w:color="auto"/>
              <w:right w:val="single" w:sz="4" w:space="0" w:color="auto"/>
            </w:tcBorders>
          </w:tcPr>
          <w:p w14:paraId="0B047556" w14:textId="77777777" w:rsidR="00E62795" w:rsidRPr="00326F16" w:rsidRDefault="00E62795" w:rsidP="00E1001A">
            <w:pPr>
              <w:ind w:left="148" w:right="126"/>
              <w:jc w:val="both"/>
              <w:rPr>
                <w:rFonts w:eastAsia="Times New Roman" w:cs="Times New Roman"/>
                <w:szCs w:val="24"/>
                <w:lang w:eastAsia="lv-LV"/>
              </w:rPr>
            </w:pPr>
          </w:p>
        </w:tc>
      </w:tr>
      <w:tr w:rsidR="008E00BA" w:rsidRPr="00326F16" w14:paraId="55BB4C9A"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1880104" w:rsidR="008E00BA" w:rsidRPr="00F2230F" w:rsidRDefault="000D255B" w:rsidP="001F282B">
            <w:pPr>
              <w:ind w:left="142"/>
              <w:rPr>
                <w:rFonts w:eastAsia="Times New Roman" w:cs="Times New Roman"/>
                <w:b/>
                <w:szCs w:val="24"/>
                <w:lang w:eastAsia="lv-LV"/>
              </w:rPr>
            </w:pPr>
            <w:r w:rsidRPr="00F2230F">
              <w:rPr>
                <w:rFonts w:eastAsia="Times New Roman" w:cs="Times New Roman"/>
                <w:b/>
                <w:szCs w:val="24"/>
                <w:lang w:eastAsia="lv-LV"/>
              </w:rPr>
              <w:t>4.</w:t>
            </w:r>
          </w:p>
        </w:tc>
        <w:tc>
          <w:tcPr>
            <w:tcW w:w="45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2CF65" w14:textId="5F3C702C" w:rsidR="008E00BA" w:rsidRPr="00A834EE" w:rsidRDefault="00087D18" w:rsidP="00E1001A">
            <w:pPr>
              <w:jc w:val="center"/>
              <w:rPr>
                <w:rFonts w:cs="Times New Roman"/>
                <w:b/>
                <w:iCs/>
                <w:szCs w:val="24"/>
              </w:rPr>
            </w:pPr>
            <w:r w:rsidRPr="00A74B9E">
              <w:rPr>
                <w:rFonts w:cs="Times New Roman"/>
                <w:b/>
                <w:iCs/>
                <w:szCs w:val="24"/>
              </w:rPr>
              <w:t>Pre</w:t>
            </w:r>
            <w:r w:rsidR="00384642" w:rsidRPr="00A74B9E">
              <w:rPr>
                <w:rFonts w:cs="Times New Roman"/>
                <w:b/>
                <w:iCs/>
                <w:szCs w:val="24"/>
              </w:rPr>
              <w:t>c</w:t>
            </w:r>
            <w:r w:rsidR="00B218E3" w:rsidRPr="00A74B9E">
              <w:rPr>
                <w:rFonts w:cs="Times New Roman"/>
                <w:b/>
                <w:iCs/>
                <w:szCs w:val="24"/>
              </w:rPr>
              <w:t xml:space="preserve">es </w:t>
            </w:r>
            <w:r w:rsidRPr="00A834EE">
              <w:rPr>
                <w:rFonts w:cs="Times New Roman"/>
                <w:b/>
                <w:iCs/>
                <w:szCs w:val="24"/>
              </w:rPr>
              <w:t>garantija</w:t>
            </w:r>
          </w:p>
        </w:tc>
      </w:tr>
      <w:tr w:rsidR="00E62795" w:rsidRPr="00326F16" w14:paraId="1B20495D"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553B4D78" w14:textId="379FC32B" w:rsidR="00E62795"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4.1.</w:t>
            </w:r>
          </w:p>
        </w:tc>
        <w:tc>
          <w:tcPr>
            <w:tcW w:w="3242" w:type="pct"/>
            <w:tcBorders>
              <w:top w:val="single" w:sz="4" w:space="0" w:color="auto"/>
              <w:left w:val="single" w:sz="4" w:space="0" w:color="auto"/>
              <w:bottom w:val="single" w:sz="4" w:space="0" w:color="auto"/>
              <w:right w:val="single" w:sz="4" w:space="0" w:color="auto"/>
            </w:tcBorders>
          </w:tcPr>
          <w:p w14:paraId="5F17D7CC" w14:textId="4DF05218" w:rsidR="00E62795" w:rsidRPr="00480104" w:rsidRDefault="00E62795" w:rsidP="00002F42">
            <w:pPr>
              <w:tabs>
                <w:tab w:val="left" w:pos="1108"/>
              </w:tabs>
              <w:ind w:left="135" w:right="83"/>
              <w:jc w:val="both"/>
              <w:rPr>
                <w:rFonts w:eastAsia="Times New Roman" w:cs="Times New Roman"/>
                <w:szCs w:val="24"/>
                <w:lang w:eastAsia="lv-LV"/>
              </w:rPr>
            </w:pPr>
            <w:r w:rsidRPr="00480104">
              <w:rPr>
                <w:rFonts w:eastAsia="Times New Roman" w:cs="Times New Roman"/>
                <w:szCs w:val="24"/>
                <w:lang w:eastAsia="lv-LV"/>
              </w:rPr>
              <w:t xml:space="preserve">Piegādātājs nodrošina un garantē, ka piegādātā Prece ir kvalitatīva, nelietota, jauna, atbilstošā komplektācijā, videi, cilvēka un dzīvnieka veselībai droša, atbilst Līguma nosacījumiem un Latvijas Republikā spēkā esošo saistošo normatīvo aktu prasībām. </w:t>
            </w:r>
          </w:p>
        </w:tc>
        <w:tc>
          <w:tcPr>
            <w:tcW w:w="1283" w:type="pct"/>
            <w:tcBorders>
              <w:top w:val="single" w:sz="4" w:space="0" w:color="auto"/>
              <w:left w:val="single" w:sz="4" w:space="0" w:color="auto"/>
              <w:bottom w:val="single" w:sz="4" w:space="0" w:color="auto"/>
              <w:right w:val="single" w:sz="4" w:space="0" w:color="auto"/>
            </w:tcBorders>
          </w:tcPr>
          <w:p w14:paraId="30BE99D5" w14:textId="77777777" w:rsidR="00E62795" w:rsidRDefault="00E62795" w:rsidP="006726A1">
            <w:pPr>
              <w:ind w:left="148" w:right="126"/>
              <w:jc w:val="both"/>
              <w:rPr>
                <w:rFonts w:eastAsia="Times New Roman" w:cs="Times New Roman"/>
                <w:szCs w:val="24"/>
                <w:lang w:eastAsia="lv-LV"/>
              </w:rPr>
            </w:pPr>
          </w:p>
        </w:tc>
      </w:tr>
      <w:tr w:rsidR="003B43EF" w:rsidRPr="00326F16" w14:paraId="0C0D248E" w14:textId="77777777" w:rsidTr="00A74B9E">
        <w:trPr>
          <w:trHeight w:val="1654"/>
        </w:trPr>
        <w:tc>
          <w:tcPr>
            <w:tcW w:w="475" w:type="pct"/>
            <w:tcBorders>
              <w:top w:val="single" w:sz="4" w:space="0" w:color="auto"/>
              <w:left w:val="single" w:sz="4" w:space="0" w:color="auto"/>
              <w:bottom w:val="single" w:sz="4" w:space="0" w:color="auto"/>
              <w:right w:val="single" w:sz="4" w:space="0" w:color="auto"/>
            </w:tcBorders>
            <w:vAlign w:val="center"/>
          </w:tcPr>
          <w:p w14:paraId="3CB75CB1" w14:textId="296A0A97" w:rsidR="003B43EF"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4.2.</w:t>
            </w:r>
          </w:p>
        </w:tc>
        <w:tc>
          <w:tcPr>
            <w:tcW w:w="3242" w:type="pct"/>
            <w:tcBorders>
              <w:top w:val="single" w:sz="4" w:space="0" w:color="auto"/>
              <w:left w:val="single" w:sz="4" w:space="0" w:color="auto"/>
              <w:bottom w:val="single" w:sz="4" w:space="0" w:color="auto"/>
              <w:right w:val="single" w:sz="4" w:space="0" w:color="auto"/>
            </w:tcBorders>
          </w:tcPr>
          <w:p w14:paraId="59940769" w14:textId="756DB159" w:rsidR="003B43EF" w:rsidRPr="00480104" w:rsidRDefault="003B43EF" w:rsidP="003B43EF">
            <w:pPr>
              <w:tabs>
                <w:tab w:val="left" w:pos="1108"/>
              </w:tabs>
              <w:ind w:left="135" w:right="83"/>
              <w:jc w:val="both"/>
              <w:rPr>
                <w:rFonts w:eastAsia="Times New Roman" w:cs="Times New Roman"/>
                <w:szCs w:val="24"/>
                <w:lang w:eastAsia="lv-LV"/>
              </w:rPr>
            </w:pPr>
            <w:r w:rsidRPr="00480104">
              <w:rPr>
                <w:rFonts w:eastAsia="Times New Roman" w:cs="Times New Roman"/>
                <w:szCs w:val="24"/>
                <w:lang w:eastAsia="lv-LV"/>
              </w:rPr>
              <w:t xml:space="preserve">Piegādātājs nodrošina piegādātajai Precei </w:t>
            </w:r>
            <w:r w:rsidRPr="00A74B9E">
              <w:rPr>
                <w:rFonts w:eastAsia="Times New Roman" w:cs="Times New Roman"/>
                <w:szCs w:val="24"/>
                <w:lang w:eastAsia="lv-LV"/>
              </w:rPr>
              <w:t>vismaz</w:t>
            </w:r>
            <w:r w:rsidRPr="00480104">
              <w:rPr>
                <w:rFonts w:eastAsia="Times New Roman" w:cs="Times New Roman"/>
                <w:szCs w:val="24"/>
                <w:lang w:eastAsia="lv-LV"/>
              </w:rPr>
              <w:t xml:space="preserve"> </w:t>
            </w:r>
            <w:r w:rsidR="00FF0D31" w:rsidRPr="00A74B9E">
              <w:rPr>
                <w:rFonts w:eastAsia="Times New Roman" w:cs="Times New Roman"/>
                <w:szCs w:val="24"/>
                <w:lang w:eastAsia="lv-LV"/>
              </w:rPr>
              <w:t>24</w:t>
            </w:r>
            <w:r w:rsidR="00144E52" w:rsidRPr="00480104">
              <w:rPr>
                <w:rFonts w:eastAsia="Times New Roman" w:cs="Times New Roman"/>
                <w:szCs w:val="24"/>
                <w:lang w:eastAsia="lv-LV"/>
              </w:rPr>
              <w:t xml:space="preserve"> </w:t>
            </w:r>
            <w:r w:rsidRPr="00480104">
              <w:rPr>
                <w:rFonts w:eastAsia="Times New Roman" w:cs="Times New Roman"/>
                <w:szCs w:val="24"/>
                <w:lang w:eastAsia="lv-LV"/>
              </w:rPr>
              <w:t>(</w:t>
            </w:r>
            <w:r w:rsidR="00FF0D31" w:rsidRPr="00A74B9E">
              <w:rPr>
                <w:rFonts w:eastAsia="Times New Roman" w:cs="Times New Roman"/>
                <w:szCs w:val="24"/>
                <w:lang w:eastAsia="lv-LV"/>
              </w:rPr>
              <w:t>divdesmit</w:t>
            </w:r>
            <w:r w:rsidR="00423173">
              <w:rPr>
                <w:rFonts w:eastAsia="Times New Roman" w:cs="Times New Roman"/>
                <w:szCs w:val="24"/>
                <w:lang w:eastAsia="lv-LV"/>
              </w:rPr>
              <w:t xml:space="preserve"> </w:t>
            </w:r>
            <w:r w:rsidR="00FF0D31" w:rsidRPr="00A74B9E">
              <w:rPr>
                <w:rFonts w:eastAsia="Times New Roman" w:cs="Times New Roman"/>
                <w:szCs w:val="24"/>
                <w:lang w:eastAsia="lv-LV"/>
              </w:rPr>
              <w:t>četr</w:t>
            </w:r>
            <w:r w:rsidR="008569D7">
              <w:rPr>
                <w:rFonts w:eastAsia="Times New Roman" w:cs="Times New Roman"/>
                <w:szCs w:val="24"/>
                <w:lang w:eastAsia="lv-LV"/>
              </w:rPr>
              <w:t>u</w:t>
            </w:r>
            <w:r w:rsidRPr="00480104">
              <w:rPr>
                <w:rFonts w:eastAsia="Times New Roman" w:cs="Times New Roman"/>
                <w:szCs w:val="24"/>
                <w:lang w:eastAsia="lv-LV"/>
              </w:rPr>
              <w:t>) mēnešu garantijas laiku no Preces pavadzīmes abpusējas parakstīšanas dienas.</w:t>
            </w:r>
          </w:p>
          <w:p w14:paraId="616BB7FB" w14:textId="77777777" w:rsidR="003B43EF" w:rsidRPr="00480104" w:rsidRDefault="003B43EF" w:rsidP="00B218E3">
            <w:pPr>
              <w:tabs>
                <w:tab w:val="left" w:pos="1108"/>
              </w:tabs>
              <w:ind w:left="135" w:right="83"/>
              <w:jc w:val="both"/>
              <w:rPr>
                <w:rFonts w:eastAsia="Times New Roman" w:cs="Times New Roman"/>
                <w:szCs w:val="24"/>
                <w:lang w:eastAsia="lv-LV"/>
              </w:rPr>
            </w:pPr>
          </w:p>
        </w:tc>
        <w:tc>
          <w:tcPr>
            <w:tcW w:w="1283" w:type="pct"/>
            <w:tcBorders>
              <w:top w:val="single" w:sz="4" w:space="0" w:color="auto"/>
              <w:left w:val="single" w:sz="4" w:space="0" w:color="auto"/>
              <w:bottom w:val="single" w:sz="4" w:space="0" w:color="auto"/>
              <w:right w:val="single" w:sz="4" w:space="0" w:color="auto"/>
            </w:tcBorders>
          </w:tcPr>
          <w:p w14:paraId="53447915" w14:textId="77777777" w:rsidR="00423173" w:rsidRDefault="00423173" w:rsidP="003B43EF">
            <w:pPr>
              <w:ind w:left="148" w:right="126"/>
              <w:jc w:val="both"/>
              <w:rPr>
                <w:rFonts w:eastAsia="Times New Roman" w:cs="Times New Roman"/>
                <w:szCs w:val="24"/>
                <w:lang w:eastAsia="lv-LV"/>
              </w:rPr>
            </w:pPr>
          </w:p>
          <w:p w14:paraId="058EEBD6" w14:textId="64FCDA02" w:rsidR="003B43EF" w:rsidRPr="006726A1" w:rsidRDefault="003B43EF" w:rsidP="003B43EF">
            <w:pPr>
              <w:ind w:left="148" w:right="126"/>
              <w:jc w:val="both"/>
              <w:rPr>
                <w:rFonts w:eastAsia="Times New Roman" w:cs="Times New Roman"/>
                <w:szCs w:val="24"/>
                <w:lang w:eastAsia="lv-LV"/>
              </w:rPr>
            </w:pPr>
            <w:r w:rsidRPr="006726A1">
              <w:rPr>
                <w:rFonts w:eastAsia="Times New Roman" w:cs="Times New Roman"/>
                <w:szCs w:val="24"/>
                <w:lang w:eastAsia="lv-LV"/>
              </w:rPr>
              <w:t>____________</w:t>
            </w:r>
          </w:p>
          <w:p w14:paraId="7C7E1589" w14:textId="56FA16BB" w:rsidR="003B43EF" w:rsidRDefault="003B43EF" w:rsidP="003B43EF">
            <w:pPr>
              <w:ind w:left="148" w:right="126"/>
              <w:jc w:val="both"/>
              <w:rPr>
                <w:rFonts w:eastAsia="Times New Roman" w:cs="Times New Roman"/>
                <w:szCs w:val="24"/>
                <w:lang w:eastAsia="lv-LV"/>
              </w:rPr>
            </w:pPr>
            <w:r w:rsidRPr="00DF00D6">
              <w:rPr>
                <w:rFonts w:eastAsia="Times New Roman" w:cs="Times New Roman"/>
                <w:i/>
                <w:iCs/>
                <w:szCs w:val="24"/>
                <w:lang w:eastAsia="lv-LV"/>
              </w:rPr>
              <w:t>/aizpilda pretendents, norādot piedāvāto garantijas laiku/</w:t>
            </w:r>
          </w:p>
        </w:tc>
      </w:tr>
      <w:tr w:rsidR="00864BE0" w:rsidRPr="00326F16" w14:paraId="6F0C3FE6"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0D7693E7" w14:textId="5F15A951" w:rsidR="00864BE0"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4.3.</w:t>
            </w:r>
          </w:p>
        </w:tc>
        <w:tc>
          <w:tcPr>
            <w:tcW w:w="3242" w:type="pct"/>
            <w:tcBorders>
              <w:top w:val="single" w:sz="4" w:space="0" w:color="auto"/>
              <w:left w:val="single" w:sz="4" w:space="0" w:color="auto"/>
              <w:bottom w:val="single" w:sz="4" w:space="0" w:color="auto"/>
              <w:right w:val="single" w:sz="4" w:space="0" w:color="auto"/>
            </w:tcBorders>
          </w:tcPr>
          <w:p w14:paraId="1914C43C" w14:textId="662CB965" w:rsidR="00864BE0" w:rsidRPr="00C31472" w:rsidRDefault="00B218E3" w:rsidP="00B218E3">
            <w:pPr>
              <w:tabs>
                <w:tab w:val="left" w:pos="1108"/>
              </w:tabs>
              <w:ind w:left="135" w:right="83"/>
              <w:jc w:val="both"/>
              <w:rPr>
                <w:rFonts w:eastAsia="Times New Roman" w:cs="Times New Roman"/>
                <w:szCs w:val="24"/>
                <w:lang w:eastAsia="lv-LV"/>
              </w:rPr>
            </w:pPr>
            <w:r w:rsidRPr="00C31472">
              <w:rPr>
                <w:rFonts w:eastAsia="Times New Roman" w:cs="Times New Roman"/>
                <w:szCs w:val="24"/>
                <w:lang w:eastAsia="lv-LV"/>
              </w:rPr>
              <w:t xml:space="preserve">Ja garantijas laikā atklājas Preces trūkumi, bojājumi, kas nav radušies Pasūtītāja vainas dēļ (Pasūtītājs ir ievērojis Preces lietošanas prasības), Pasūtītāja pilnvarotā persona sastāda pretenziju un 2 (divu) darba dienu laikā no trūkumu, bojājumu konstatēšanas dienas </w:t>
            </w:r>
            <w:proofErr w:type="spellStart"/>
            <w:r w:rsidRPr="00C31472">
              <w:rPr>
                <w:rFonts w:eastAsia="Times New Roman" w:cs="Times New Roman"/>
                <w:szCs w:val="24"/>
                <w:lang w:eastAsia="lv-LV"/>
              </w:rPr>
              <w:t>nosūta</w:t>
            </w:r>
            <w:proofErr w:type="spellEnd"/>
            <w:r w:rsidRPr="00C31472">
              <w:rPr>
                <w:rFonts w:eastAsia="Times New Roman" w:cs="Times New Roman"/>
                <w:szCs w:val="24"/>
                <w:lang w:eastAsia="lv-LV"/>
              </w:rPr>
              <w:t xml:space="preserve"> Piegādātāja pilnvarotajai personai uz elektroniskā pasta adresi.</w:t>
            </w:r>
          </w:p>
        </w:tc>
        <w:tc>
          <w:tcPr>
            <w:tcW w:w="1283" w:type="pct"/>
            <w:tcBorders>
              <w:top w:val="single" w:sz="4" w:space="0" w:color="auto"/>
              <w:left w:val="single" w:sz="4" w:space="0" w:color="auto"/>
              <w:bottom w:val="single" w:sz="4" w:space="0" w:color="auto"/>
              <w:right w:val="single" w:sz="4" w:space="0" w:color="auto"/>
            </w:tcBorders>
          </w:tcPr>
          <w:p w14:paraId="698AE547" w14:textId="40CF7994" w:rsidR="006726A1" w:rsidRDefault="006726A1" w:rsidP="006726A1">
            <w:pPr>
              <w:ind w:left="148" w:right="126"/>
              <w:jc w:val="both"/>
              <w:rPr>
                <w:rFonts w:eastAsia="Times New Roman" w:cs="Times New Roman"/>
                <w:szCs w:val="24"/>
                <w:lang w:eastAsia="lv-LV"/>
              </w:rPr>
            </w:pPr>
          </w:p>
          <w:p w14:paraId="7277F5A2" w14:textId="77777777" w:rsidR="006726A1" w:rsidRDefault="006726A1" w:rsidP="006726A1">
            <w:pPr>
              <w:ind w:left="148" w:right="126"/>
              <w:jc w:val="both"/>
              <w:rPr>
                <w:rFonts w:eastAsia="Times New Roman" w:cs="Times New Roman"/>
                <w:szCs w:val="24"/>
                <w:lang w:eastAsia="lv-LV"/>
              </w:rPr>
            </w:pPr>
          </w:p>
          <w:p w14:paraId="3545D869" w14:textId="77777777" w:rsidR="006726A1" w:rsidRDefault="006726A1" w:rsidP="006726A1">
            <w:pPr>
              <w:ind w:left="148" w:right="126"/>
              <w:jc w:val="both"/>
              <w:rPr>
                <w:rFonts w:eastAsia="Times New Roman" w:cs="Times New Roman"/>
                <w:szCs w:val="24"/>
                <w:lang w:eastAsia="lv-LV"/>
              </w:rPr>
            </w:pPr>
          </w:p>
          <w:p w14:paraId="4CB8F7EE" w14:textId="7CE85EB5" w:rsidR="00864BE0" w:rsidRPr="00DF00D6" w:rsidRDefault="00864BE0" w:rsidP="006726A1">
            <w:pPr>
              <w:ind w:left="148" w:right="126"/>
              <w:jc w:val="both"/>
              <w:rPr>
                <w:rFonts w:eastAsia="Times New Roman" w:cs="Times New Roman"/>
                <w:i/>
                <w:iCs/>
                <w:szCs w:val="24"/>
                <w:lang w:eastAsia="lv-LV"/>
              </w:rPr>
            </w:pPr>
          </w:p>
        </w:tc>
      </w:tr>
      <w:tr w:rsidR="00864BE0" w:rsidRPr="00326F16" w14:paraId="107F864C"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43FC3D9C" w14:textId="3A7F6E1C" w:rsidR="00864BE0"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4.4.</w:t>
            </w:r>
          </w:p>
        </w:tc>
        <w:tc>
          <w:tcPr>
            <w:tcW w:w="3242" w:type="pct"/>
            <w:tcBorders>
              <w:top w:val="single" w:sz="4" w:space="0" w:color="auto"/>
              <w:left w:val="single" w:sz="4" w:space="0" w:color="auto"/>
              <w:bottom w:val="single" w:sz="4" w:space="0" w:color="auto"/>
              <w:right w:val="single" w:sz="4" w:space="0" w:color="auto"/>
            </w:tcBorders>
          </w:tcPr>
          <w:p w14:paraId="3ED4689B" w14:textId="199CAAE0" w:rsidR="00864BE0" w:rsidRPr="00C31472" w:rsidRDefault="002E209C" w:rsidP="003B43EF">
            <w:pPr>
              <w:tabs>
                <w:tab w:val="left" w:pos="1108"/>
              </w:tabs>
              <w:ind w:left="135" w:right="83"/>
              <w:jc w:val="both"/>
              <w:rPr>
                <w:rFonts w:eastAsia="Times New Roman" w:cs="Times New Roman"/>
                <w:szCs w:val="24"/>
                <w:lang w:eastAsia="lv-LV"/>
              </w:rPr>
            </w:pPr>
            <w:r w:rsidRPr="00C31472">
              <w:rPr>
                <w:rFonts w:eastAsia="Times New Roman" w:cs="Times New Roman"/>
                <w:szCs w:val="24"/>
                <w:lang w:eastAsia="lv-LV"/>
              </w:rPr>
              <w:t>Preces garantijas laikā Piegādātājs par saviem līdzekļiem bez papildu maksas novērš piegādātās Preces (tās daļas) trūkumus, bojājumus, nepieciešamības gadījumā apmainot to pret jaunu, Līguma un tā pielikumu prasībām atbilstošu Preci 20 (divdesmit) darba dienu laikā no Pasūtītāja pilnvarotās personas pretenzijas nosūtīšanas dienas.</w:t>
            </w:r>
          </w:p>
        </w:tc>
        <w:tc>
          <w:tcPr>
            <w:tcW w:w="1283" w:type="pct"/>
            <w:tcBorders>
              <w:top w:val="single" w:sz="4" w:space="0" w:color="auto"/>
              <w:left w:val="single" w:sz="4" w:space="0" w:color="auto"/>
              <w:bottom w:val="single" w:sz="4" w:space="0" w:color="auto"/>
              <w:right w:val="single" w:sz="4" w:space="0" w:color="auto"/>
            </w:tcBorders>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3B43EF" w:rsidRPr="00326F16" w14:paraId="7F64783C"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4EFA6148" w14:textId="53FE4E67" w:rsidR="003B43EF" w:rsidRPr="00F2230F" w:rsidRDefault="000D255B" w:rsidP="001F282B">
            <w:pPr>
              <w:ind w:left="142"/>
              <w:rPr>
                <w:rFonts w:eastAsia="Times New Roman" w:cs="Times New Roman"/>
                <w:szCs w:val="24"/>
                <w:lang w:eastAsia="lv-LV"/>
              </w:rPr>
            </w:pPr>
            <w:r w:rsidRPr="00F2230F">
              <w:rPr>
                <w:rFonts w:eastAsia="Times New Roman" w:cs="Times New Roman"/>
                <w:bCs/>
                <w:szCs w:val="24"/>
                <w:lang w:eastAsia="lv-LV"/>
              </w:rPr>
              <w:t>4.5.</w:t>
            </w:r>
          </w:p>
        </w:tc>
        <w:tc>
          <w:tcPr>
            <w:tcW w:w="3242" w:type="pct"/>
            <w:tcBorders>
              <w:top w:val="single" w:sz="4" w:space="0" w:color="auto"/>
              <w:left w:val="single" w:sz="4" w:space="0" w:color="auto"/>
              <w:bottom w:val="single" w:sz="4" w:space="0" w:color="auto"/>
              <w:right w:val="single" w:sz="4" w:space="0" w:color="auto"/>
            </w:tcBorders>
          </w:tcPr>
          <w:p w14:paraId="7672E0FE" w14:textId="4F622F9F" w:rsidR="003B43EF" w:rsidRPr="002F7AAA" w:rsidRDefault="003B43EF" w:rsidP="002E209C">
            <w:pPr>
              <w:tabs>
                <w:tab w:val="left" w:pos="1108"/>
              </w:tabs>
              <w:ind w:left="135" w:right="83"/>
              <w:jc w:val="both"/>
              <w:rPr>
                <w:rFonts w:eastAsia="Times New Roman" w:cs="Times New Roman"/>
                <w:szCs w:val="24"/>
                <w:lang w:eastAsia="lv-LV"/>
              </w:rPr>
            </w:pPr>
            <w:r w:rsidRPr="00781F58">
              <w:rPr>
                <w:rFonts w:eastAsia="Times New Roman" w:cs="Times New Roman"/>
                <w:szCs w:val="24"/>
                <w:lang w:eastAsia="lv-LV"/>
              </w:rPr>
              <w:t>Līguma garantijas noteikumi attiecas uz garantijas darbības laikā neierobežotu reižu skaitu veiktu Preces trūkumu, bojājumu novēršanu vai Preces apmaiņu.</w:t>
            </w:r>
          </w:p>
        </w:tc>
        <w:tc>
          <w:tcPr>
            <w:tcW w:w="1283" w:type="pct"/>
            <w:tcBorders>
              <w:top w:val="single" w:sz="4" w:space="0" w:color="auto"/>
              <w:left w:val="single" w:sz="4" w:space="0" w:color="auto"/>
              <w:bottom w:val="single" w:sz="4" w:space="0" w:color="auto"/>
              <w:right w:val="single" w:sz="4" w:space="0" w:color="auto"/>
            </w:tcBorders>
          </w:tcPr>
          <w:p w14:paraId="302E684F" w14:textId="77777777" w:rsidR="003B43EF" w:rsidRPr="00326F16" w:rsidRDefault="003B43EF" w:rsidP="00E1001A">
            <w:pPr>
              <w:ind w:left="148" w:right="126"/>
              <w:jc w:val="both"/>
              <w:rPr>
                <w:rFonts w:eastAsia="Times New Roman" w:cs="Times New Roman"/>
                <w:szCs w:val="24"/>
                <w:lang w:eastAsia="lv-LV"/>
              </w:rPr>
            </w:pPr>
          </w:p>
        </w:tc>
      </w:tr>
      <w:tr w:rsidR="00087D18" w:rsidRPr="00326F16" w14:paraId="0C40C420" w14:textId="77777777" w:rsidTr="00A74B9E">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16DB0EBA" w:rsidR="00087D18" w:rsidRPr="001F282B" w:rsidRDefault="000D255B" w:rsidP="001F282B">
            <w:pPr>
              <w:ind w:left="142"/>
              <w:rPr>
                <w:rFonts w:eastAsia="Times New Roman" w:cs="Times New Roman"/>
                <w:b/>
                <w:szCs w:val="24"/>
                <w:lang w:eastAsia="lv-LV"/>
              </w:rPr>
            </w:pPr>
            <w:r w:rsidRPr="001F282B">
              <w:rPr>
                <w:rFonts w:eastAsia="Times New Roman" w:cs="Times New Roman"/>
                <w:b/>
                <w:szCs w:val="24"/>
                <w:lang w:eastAsia="lv-LV"/>
              </w:rPr>
              <w:lastRenderedPageBreak/>
              <w:t>5.</w:t>
            </w:r>
          </w:p>
        </w:tc>
        <w:tc>
          <w:tcPr>
            <w:tcW w:w="45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22EF8" w14:textId="736442A5" w:rsidR="00087D18" w:rsidRPr="00E62795" w:rsidRDefault="00A47F92" w:rsidP="00E1001A">
            <w:pPr>
              <w:jc w:val="center"/>
              <w:rPr>
                <w:rFonts w:cs="Times New Roman"/>
                <w:b/>
                <w:iCs/>
                <w:szCs w:val="24"/>
              </w:rPr>
            </w:pPr>
            <w:r w:rsidRPr="00E62795">
              <w:rPr>
                <w:rFonts w:cs="Times New Roman"/>
                <w:b/>
                <w:iCs/>
                <w:szCs w:val="24"/>
              </w:rPr>
              <w:t>Preces</w:t>
            </w:r>
            <w:r w:rsidR="008B5B7B" w:rsidRPr="00E62795">
              <w:rPr>
                <w:rFonts w:cs="Times New Roman"/>
                <w:b/>
                <w:iCs/>
                <w:szCs w:val="24"/>
              </w:rPr>
              <w:t xml:space="preserve"> izmaksas</w:t>
            </w:r>
          </w:p>
        </w:tc>
      </w:tr>
      <w:tr w:rsidR="00864BE0" w:rsidRPr="00326F16" w14:paraId="4ECDAE00"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2BB0C5E9" w14:textId="2831C852" w:rsidR="00864BE0" w:rsidRPr="001F282B" w:rsidRDefault="000D255B" w:rsidP="001F282B">
            <w:pPr>
              <w:ind w:left="142"/>
              <w:rPr>
                <w:rFonts w:eastAsia="Times New Roman" w:cs="Times New Roman"/>
                <w:szCs w:val="24"/>
                <w:lang w:eastAsia="lv-LV"/>
              </w:rPr>
            </w:pPr>
            <w:r w:rsidRPr="001F282B">
              <w:rPr>
                <w:rFonts w:eastAsia="Times New Roman" w:cs="Times New Roman"/>
                <w:bCs/>
                <w:szCs w:val="24"/>
                <w:lang w:eastAsia="lv-LV"/>
              </w:rPr>
              <w:t>5.1.</w:t>
            </w:r>
          </w:p>
        </w:tc>
        <w:tc>
          <w:tcPr>
            <w:tcW w:w="3242" w:type="pct"/>
            <w:tcBorders>
              <w:top w:val="single" w:sz="4" w:space="0" w:color="auto"/>
              <w:left w:val="single" w:sz="4" w:space="0" w:color="auto"/>
              <w:bottom w:val="single" w:sz="4" w:space="0" w:color="auto"/>
              <w:right w:val="single" w:sz="4" w:space="0" w:color="auto"/>
            </w:tcBorders>
          </w:tcPr>
          <w:p w14:paraId="37A53DA8" w14:textId="17AB8E52" w:rsidR="00864BE0" w:rsidRPr="00326F16" w:rsidRDefault="00384642" w:rsidP="00F50FEA">
            <w:pPr>
              <w:tabs>
                <w:tab w:val="left" w:pos="1108"/>
              </w:tabs>
              <w:ind w:left="135" w:right="83"/>
              <w:jc w:val="both"/>
              <w:rPr>
                <w:rFonts w:eastAsia="Times New Roman" w:cs="Times New Roman"/>
                <w:szCs w:val="24"/>
                <w:lang w:eastAsia="lv-LV"/>
              </w:rPr>
            </w:pPr>
            <w:r w:rsidRPr="00584E75">
              <w:rPr>
                <w:rFonts w:eastAsia="Times New Roman" w:cs="Times New Roman"/>
                <w:szCs w:val="24"/>
                <w:lang w:eastAsia="lv-LV"/>
              </w:rPr>
              <w:t xml:space="preserve">Preces cenā ir jābūt iekļautām visām izmaksām, kas saistītas ar </w:t>
            </w:r>
            <w:r w:rsidR="00131B7C" w:rsidRPr="00321E11">
              <w:rPr>
                <w:rFonts w:eastAsia="Times New Roman" w:cs="Times New Roman"/>
                <w:szCs w:val="24"/>
                <w:lang w:eastAsia="lv-LV"/>
              </w:rPr>
              <w:t xml:space="preserve"> pamatu izveidi</w:t>
            </w:r>
            <w:r w:rsidR="00131B7C" w:rsidRPr="00584E75">
              <w:rPr>
                <w:rFonts w:eastAsia="Times New Roman" w:cs="Times New Roman"/>
                <w:szCs w:val="24"/>
                <w:lang w:eastAsia="lv-LV"/>
              </w:rPr>
              <w:t>,</w:t>
            </w:r>
            <w:r w:rsidR="00131B7C" w:rsidRPr="00384642">
              <w:rPr>
                <w:rFonts w:eastAsia="Times New Roman" w:cs="Times New Roman"/>
                <w:szCs w:val="24"/>
                <w:lang w:eastAsia="lv-LV"/>
              </w:rPr>
              <w:t xml:space="preserve"> </w:t>
            </w:r>
            <w:r w:rsidRPr="00384642">
              <w:rPr>
                <w:rFonts w:eastAsia="Times New Roman" w:cs="Times New Roman"/>
                <w:szCs w:val="24"/>
                <w:lang w:eastAsia="lv-LV"/>
              </w:rPr>
              <w:t>Preces vērtību</w:t>
            </w:r>
            <w:r w:rsidRPr="002F7AAA">
              <w:rPr>
                <w:rFonts w:eastAsia="Times New Roman" w:cs="Times New Roman"/>
                <w:szCs w:val="24"/>
                <w:lang w:eastAsia="lv-LV"/>
              </w:rPr>
              <w:t xml:space="preserve">,  </w:t>
            </w:r>
            <w:r w:rsidR="009E6FEA">
              <w:rPr>
                <w:rFonts w:eastAsia="Times New Roman" w:cs="Times New Roman"/>
                <w:szCs w:val="24"/>
                <w:lang w:eastAsia="lv-LV"/>
              </w:rPr>
              <w:t xml:space="preserve">Preces </w:t>
            </w:r>
            <w:r w:rsidRPr="00781F58">
              <w:rPr>
                <w:rFonts w:eastAsia="Times New Roman" w:cs="Times New Roman"/>
                <w:szCs w:val="24"/>
                <w:lang w:eastAsia="lv-LV"/>
              </w:rPr>
              <w:t>piegādi</w:t>
            </w:r>
            <w:r w:rsidR="009E6FEA">
              <w:rPr>
                <w:rFonts w:eastAsia="Times New Roman" w:cs="Times New Roman"/>
                <w:szCs w:val="24"/>
                <w:lang w:eastAsia="lv-LV"/>
              </w:rPr>
              <w:t xml:space="preserve"> un uzstādīšanu</w:t>
            </w:r>
            <w:r w:rsidRPr="00781F58">
              <w:rPr>
                <w:rFonts w:eastAsia="Times New Roman" w:cs="Times New Roman"/>
                <w:szCs w:val="24"/>
                <w:lang w:eastAsia="lv-LV"/>
              </w:rPr>
              <w:t>,</w:t>
            </w:r>
            <w:r w:rsidRPr="002F7AAA">
              <w:rPr>
                <w:rFonts w:eastAsia="Times New Roman" w:cs="Times New Roman"/>
                <w:szCs w:val="24"/>
                <w:lang w:eastAsia="lv-LV"/>
              </w:rPr>
              <w:t xml:space="preserve"> ieskaitot</w:t>
            </w:r>
            <w:r w:rsidRPr="00384642">
              <w:rPr>
                <w:rFonts w:eastAsia="Times New Roman" w:cs="Times New Roman"/>
                <w:szCs w:val="24"/>
                <w:lang w:eastAsia="lv-LV"/>
              </w:rPr>
              <w:t xml:space="preserve"> transporta</w:t>
            </w:r>
            <w:r w:rsidR="009E6FEA">
              <w:rPr>
                <w:rFonts w:eastAsia="Times New Roman" w:cs="Times New Roman"/>
                <w:szCs w:val="24"/>
                <w:lang w:eastAsia="lv-LV"/>
              </w:rPr>
              <w:t xml:space="preserve"> </w:t>
            </w:r>
            <w:r w:rsidRPr="00384642">
              <w:rPr>
                <w:rFonts w:eastAsia="Times New Roman" w:cs="Times New Roman"/>
                <w:szCs w:val="24"/>
                <w:lang w:eastAsia="lv-LV"/>
              </w:rPr>
              <w:t xml:space="preserve">izmaksas līdz </w:t>
            </w:r>
            <w:r w:rsidR="008569D7">
              <w:rPr>
                <w:rFonts w:eastAsia="Times New Roman" w:cs="Times New Roman"/>
                <w:szCs w:val="24"/>
                <w:lang w:eastAsia="lv-LV"/>
              </w:rPr>
              <w:t>3</w:t>
            </w:r>
            <w:r w:rsidR="009E6FEA">
              <w:rPr>
                <w:rFonts w:eastAsia="Times New Roman" w:cs="Times New Roman"/>
                <w:szCs w:val="24"/>
                <w:lang w:eastAsia="lv-LV"/>
              </w:rPr>
              <w:t>.3. apakšpunktā</w:t>
            </w:r>
            <w:r w:rsidR="009E6FEA" w:rsidRPr="00384642">
              <w:rPr>
                <w:rFonts w:eastAsia="Times New Roman" w:cs="Times New Roman"/>
                <w:szCs w:val="24"/>
                <w:lang w:eastAsia="lv-LV"/>
              </w:rPr>
              <w:t xml:space="preserve"> </w:t>
            </w:r>
            <w:r w:rsidRPr="00384642">
              <w:rPr>
                <w:rFonts w:eastAsia="Times New Roman" w:cs="Times New Roman"/>
                <w:szCs w:val="24"/>
                <w:lang w:eastAsia="lv-LV"/>
              </w:rPr>
              <w:t xml:space="preserve">norādītajai Preces piegādes vietai, </w:t>
            </w:r>
            <w:r w:rsidR="009E6FEA">
              <w:rPr>
                <w:rFonts w:eastAsia="Times New Roman" w:cs="Times New Roman"/>
                <w:szCs w:val="24"/>
                <w:lang w:eastAsia="lv-LV"/>
              </w:rPr>
              <w:t xml:space="preserve">darbaspēka izmaksas, </w:t>
            </w:r>
            <w:r w:rsidRPr="00384642">
              <w:rPr>
                <w:rFonts w:eastAsia="Times New Roman" w:cs="Times New Roman"/>
                <w:szCs w:val="24"/>
                <w:lang w:eastAsia="lv-LV"/>
              </w:rPr>
              <w:t>nodokļi, izņemot PVN,  nodevas,  ar  garantijas 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tc>
        <w:tc>
          <w:tcPr>
            <w:tcW w:w="1283" w:type="pct"/>
            <w:tcBorders>
              <w:top w:val="single" w:sz="4" w:space="0" w:color="auto"/>
              <w:left w:val="single" w:sz="4" w:space="0" w:color="auto"/>
              <w:bottom w:val="single" w:sz="4" w:space="0" w:color="auto"/>
              <w:right w:val="single" w:sz="4" w:space="0" w:color="auto"/>
            </w:tcBorders>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7D0FA5" w:rsidRPr="00326F16" w14:paraId="2DFFB4F9" w14:textId="77777777" w:rsidTr="00A74B9E">
        <w:trPr>
          <w:trHeight w:val="310"/>
        </w:trPr>
        <w:tc>
          <w:tcPr>
            <w:tcW w:w="475" w:type="pct"/>
            <w:tcBorders>
              <w:top w:val="single" w:sz="4" w:space="0" w:color="auto"/>
            </w:tcBorders>
            <w:shd w:val="clear" w:color="auto" w:fill="D9D9D9" w:themeFill="background1" w:themeFillShade="D9"/>
          </w:tcPr>
          <w:p w14:paraId="56F1358F" w14:textId="17CB53D0" w:rsidR="007D0FA5" w:rsidRPr="00321E11" w:rsidRDefault="007D0FA5" w:rsidP="00057875">
            <w:pPr>
              <w:ind w:left="142"/>
              <w:rPr>
                <w:rFonts w:eastAsia="Times New Roman" w:cs="Times New Roman"/>
                <w:b/>
                <w:szCs w:val="24"/>
                <w:lang w:eastAsia="lv-LV"/>
              </w:rPr>
            </w:pPr>
            <w:r w:rsidRPr="00321E11">
              <w:rPr>
                <w:rFonts w:eastAsia="Times New Roman" w:cs="Times New Roman"/>
                <w:b/>
                <w:szCs w:val="24"/>
                <w:lang w:eastAsia="lv-LV"/>
              </w:rPr>
              <w:t>6.</w:t>
            </w:r>
          </w:p>
        </w:tc>
        <w:tc>
          <w:tcPr>
            <w:tcW w:w="4525" w:type="pct"/>
            <w:gridSpan w:val="2"/>
            <w:tcBorders>
              <w:top w:val="single" w:sz="4" w:space="0" w:color="auto"/>
            </w:tcBorders>
            <w:shd w:val="clear" w:color="auto" w:fill="D9D9D9" w:themeFill="background1" w:themeFillShade="D9"/>
          </w:tcPr>
          <w:p w14:paraId="6F8720BC" w14:textId="4E035B63" w:rsidR="007D0FA5" w:rsidRPr="00326F16" w:rsidRDefault="007D0FA5" w:rsidP="00A74B9E">
            <w:pPr>
              <w:ind w:left="148" w:right="126"/>
              <w:jc w:val="center"/>
              <w:rPr>
                <w:rFonts w:eastAsia="Times New Roman" w:cs="Times New Roman"/>
                <w:szCs w:val="24"/>
                <w:lang w:eastAsia="lv-LV"/>
              </w:rPr>
            </w:pPr>
            <w:r w:rsidRPr="00326F16">
              <w:rPr>
                <w:rFonts w:cs="Times New Roman"/>
                <w:b/>
                <w:bCs/>
                <w:szCs w:val="24"/>
              </w:rPr>
              <w:t>Samaksas noteikumi</w:t>
            </w:r>
          </w:p>
        </w:tc>
      </w:tr>
      <w:tr w:rsidR="00057875" w:rsidRPr="00326F16" w14:paraId="3666DD2B" w14:textId="77777777" w:rsidTr="007C4F53">
        <w:trPr>
          <w:trHeight w:val="310"/>
        </w:trPr>
        <w:tc>
          <w:tcPr>
            <w:tcW w:w="475" w:type="pct"/>
            <w:tcBorders>
              <w:top w:val="single" w:sz="4" w:space="0" w:color="auto"/>
              <w:left w:val="single" w:sz="4" w:space="0" w:color="auto"/>
              <w:bottom w:val="single" w:sz="4" w:space="0" w:color="auto"/>
              <w:right w:val="single" w:sz="4" w:space="0" w:color="auto"/>
            </w:tcBorders>
          </w:tcPr>
          <w:p w14:paraId="49C8D0EF" w14:textId="7A0D2CFB" w:rsidR="00057875" w:rsidRPr="001F282B" w:rsidRDefault="00057875" w:rsidP="00057875">
            <w:pPr>
              <w:ind w:left="142"/>
              <w:rPr>
                <w:rFonts w:eastAsia="Times New Roman" w:cs="Times New Roman"/>
                <w:bCs/>
                <w:szCs w:val="24"/>
                <w:lang w:eastAsia="lv-LV"/>
              </w:rPr>
            </w:pPr>
            <w:r>
              <w:rPr>
                <w:rFonts w:eastAsia="Times New Roman" w:cs="Times New Roman"/>
                <w:bCs/>
                <w:szCs w:val="24"/>
                <w:lang w:eastAsia="lv-LV"/>
              </w:rPr>
              <w:t>6.1.</w:t>
            </w:r>
          </w:p>
        </w:tc>
        <w:tc>
          <w:tcPr>
            <w:tcW w:w="3242" w:type="pct"/>
            <w:tcBorders>
              <w:top w:val="single" w:sz="4" w:space="0" w:color="auto"/>
              <w:left w:val="single" w:sz="4" w:space="0" w:color="auto"/>
              <w:bottom w:val="single" w:sz="4" w:space="0" w:color="auto"/>
              <w:right w:val="single" w:sz="4" w:space="0" w:color="auto"/>
            </w:tcBorders>
          </w:tcPr>
          <w:p w14:paraId="380440F5" w14:textId="3E7E9064" w:rsidR="00057875" w:rsidRPr="00584E75" w:rsidRDefault="00057875" w:rsidP="00F50FEA">
            <w:pPr>
              <w:tabs>
                <w:tab w:val="left" w:pos="1108"/>
              </w:tabs>
              <w:ind w:left="135" w:right="83"/>
              <w:jc w:val="both"/>
              <w:rPr>
                <w:rFonts w:eastAsia="Times New Roman" w:cs="Times New Roman"/>
                <w:szCs w:val="24"/>
                <w:lang w:eastAsia="lv-LV"/>
              </w:rPr>
            </w:pPr>
            <w:r w:rsidRPr="001B70A0">
              <w:rPr>
                <w:rFonts w:eastAsia="Times New Roman" w:cs="Times New Roman"/>
                <w:color w:val="000000"/>
                <w:szCs w:val="24"/>
                <w:lang w:eastAsia="lv-LV"/>
              </w:rPr>
              <w:t xml:space="preserve">Samaksu par kvalitatīvu un </w:t>
            </w:r>
            <w:r>
              <w:rPr>
                <w:rFonts w:eastAsia="Times New Roman" w:cs="Times New Roman"/>
                <w:color w:val="000000"/>
                <w:szCs w:val="24"/>
                <w:lang w:eastAsia="lv-LV"/>
              </w:rPr>
              <w:t>līguma nosacījumiem</w:t>
            </w:r>
            <w:r w:rsidRPr="001B70A0">
              <w:rPr>
                <w:rFonts w:eastAsia="Times New Roman" w:cs="Times New Roman"/>
                <w:color w:val="000000"/>
                <w:szCs w:val="24"/>
                <w:lang w:eastAsia="lv-LV"/>
              </w:rPr>
              <w:t xml:space="preserve"> atbilstošu </w:t>
            </w:r>
            <w:r>
              <w:rPr>
                <w:rFonts w:eastAsia="Times New Roman" w:cs="Times New Roman"/>
                <w:color w:val="000000"/>
                <w:szCs w:val="24"/>
                <w:lang w:eastAsia="lv-LV"/>
              </w:rPr>
              <w:t>Preces piegādi un uzstādīšanu</w:t>
            </w:r>
            <w:r w:rsidRPr="001B70A0">
              <w:rPr>
                <w:rFonts w:eastAsia="Times New Roman" w:cs="Times New Roman"/>
                <w:color w:val="000000"/>
                <w:szCs w:val="24"/>
                <w:lang w:eastAsia="lv-LV"/>
              </w:rPr>
              <w:t xml:space="preserve"> Pasūtītājs veic </w:t>
            </w:r>
            <w:r w:rsidR="005A1F97">
              <w:rPr>
                <w:rFonts w:eastAsia="Times New Roman" w:cs="Times New Roman"/>
                <w:color w:val="000000"/>
                <w:szCs w:val="24"/>
                <w:lang w:eastAsia="lv-LV"/>
              </w:rPr>
              <w:t>15</w:t>
            </w:r>
            <w:r w:rsidR="005A1F97" w:rsidRPr="001B70A0">
              <w:rPr>
                <w:rFonts w:eastAsia="Times New Roman" w:cs="Times New Roman"/>
                <w:color w:val="000000"/>
                <w:szCs w:val="24"/>
                <w:lang w:eastAsia="lv-LV"/>
              </w:rPr>
              <w:t xml:space="preserve"> </w:t>
            </w:r>
            <w:r w:rsidRPr="001B70A0">
              <w:rPr>
                <w:rFonts w:eastAsia="Times New Roman" w:cs="Times New Roman"/>
                <w:color w:val="000000"/>
                <w:szCs w:val="24"/>
                <w:lang w:eastAsia="lv-LV"/>
              </w:rPr>
              <w:t>(</w:t>
            </w:r>
            <w:r w:rsidR="005A1F97">
              <w:rPr>
                <w:rFonts w:eastAsia="Times New Roman" w:cs="Times New Roman"/>
                <w:color w:val="000000"/>
                <w:szCs w:val="24"/>
                <w:lang w:eastAsia="lv-LV"/>
              </w:rPr>
              <w:t>piecpad</w:t>
            </w:r>
            <w:r w:rsidRPr="001B70A0">
              <w:rPr>
                <w:rFonts w:eastAsia="Times New Roman" w:cs="Times New Roman"/>
                <w:color w:val="000000"/>
                <w:szCs w:val="24"/>
                <w:lang w:eastAsia="lv-LV"/>
              </w:rPr>
              <w:t>smit) dienu laikā pēc pieņemšanas – nodošanas akta abpusējas parakstīšanas</w:t>
            </w:r>
            <w:r w:rsidR="007C4F53">
              <w:rPr>
                <w:rFonts w:eastAsia="Times New Roman" w:cs="Times New Roman"/>
                <w:color w:val="000000"/>
                <w:szCs w:val="24"/>
                <w:lang w:eastAsia="lv-LV"/>
              </w:rPr>
              <w:t xml:space="preserve"> un rēķina iesniegšanas dienas</w:t>
            </w:r>
            <w:r w:rsidRPr="001B70A0">
              <w:rPr>
                <w:rFonts w:eastAsia="Times New Roman" w:cs="Times New Roman"/>
                <w:color w:val="000000"/>
                <w:szCs w:val="24"/>
                <w:lang w:eastAsia="lv-LV"/>
              </w:rPr>
              <w:t>.</w:t>
            </w:r>
            <w:r w:rsidR="007C4F53" w:rsidRPr="001B70A0">
              <w:rPr>
                <w:szCs w:val="24"/>
              </w:rPr>
              <w:t xml:space="preserve"> Samaksa tiek veikta ar pārskaitījumu uz </w:t>
            </w:r>
            <w:r w:rsidR="007C4F53">
              <w:rPr>
                <w:szCs w:val="24"/>
              </w:rPr>
              <w:t>p</w:t>
            </w:r>
            <w:r w:rsidR="007C4F53" w:rsidRPr="001B70A0">
              <w:rPr>
                <w:szCs w:val="24"/>
              </w:rPr>
              <w:t>retendenta norādīto norēķinu kontu kredītiestādē.</w:t>
            </w:r>
          </w:p>
        </w:tc>
        <w:tc>
          <w:tcPr>
            <w:tcW w:w="1283" w:type="pct"/>
            <w:tcBorders>
              <w:top w:val="single" w:sz="4" w:space="0" w:color="auto"/>
              <w:left w:val="single" w:sz="4" w:space="0" w:color="auto"/>
              <w:bottom w:val="single" w:sz="4" w:space="0" w:color="auto"/>
              <w:right w:val="single" w:sz="4" w:space="0" w:color="auto"/>
            </w:tcBorders>
          </w:tcPr>
          <w:p w14:paraId="163CD292" w14:textId="4E171426" w:rsidR="00057875" w:rsidRPr="00326F16" w:rsidRDefault="00057875" w:rsidP="00057875">
            <w:pPr>
              <w:ind w:left="148" w:right="126"/>
              <w:jc w:val="both"/>
              <w:rPr>
                <w:rFonts w:eastAsia="Times New Roman" w:cs="Times New Roman"/>
                <w:szCs w:val="24"/>
                <w:lang w:eastAsia="lv-LV"/>
              </w:rPr>
            </w:pPr>
          </w:p>
        </w:tc>
      </w:tr>
      <w:tr w:rsidR="007D0FA5" w:rsidRPr="00326F16" w14:paraId="37D505A7" w14:textId="77777777" w:rsidTr="00A74B9E">
        <w:trPr>
          <w:trHeight w:val="310"/>
        </w:trPr>
        <w:tc>
          <w:tcPr>
            <w:tcW w:w="475" w:type="pct"/>
            <w:tcBorders>
              <w:top w:val="single" w:sz="4" w:space="0" w:color="auto"/>
            </w:tcBorders>
            <w:shd w:val="clear" w:color="auto" w:fill="D9D9D9" w:themeFill="background1" w:themeFillShade="D9"/>
            <w:vAlign w:val="center"/>
          </w:tcPr>
          <w:p w14:paraId="2AA7215E" w14:textId="6AE1C56A" w:rsidR="007D0FA5" w:rsidRPr="00E66F1B" w:rsidRDefault="007D0FA5" w:rsidP="001F282B">
            <w:pPr>
              <w:ind w:left="142"/>
              <w:rPr>
                <w:rFonts w:eastAsia="Times New Roman" w:cs="Times New Roman"/>
                <w:b/>
                <w:szCs w:val="24"/>
                <w:lang w:eastAsia="lv-LV"/>
              </w:rPr>
            </w:pPr>
            <w:r w:rsidRPr="00E66F1B">
              <w:rPr>
                <w:rFonts w:eastAsia="Times New Roman" w:cs="Times New Roman"/>
                <w:b/>
                <w:szCs w:val="24"/>
                <w:lang w:eastAsia="lv-LV"/>
              </w:rPr>
              <w:t>7.</w:t>
            </w:r>
          </w:p>
        </w:tc>
        <w:tc>
          <w:tcPr>
            <w:tcW w:w="4525" w:type="pct"/>
            <w:gridSpan w:val="2"/>
            <w:tcBorders>
              <w:top w:val="single" w:sz="4" w:space="0" w:color="auto"/>
            </w:tcBorders>
            <w:shd w:val="clear" w:color="auto" w:fill="D9D9D9" w:themeFill="background1" w:themeFillShade="D9"/>
          </w:tcPr>
          <w:p w14:paraId="71146E36" w14:textId="18762678" w:rsidR="007D0FA5" w:rsidRPr="00326F16" w:rsidRDefault="007D0FA5" w:rsidP="00A74B9E">
            <w:pPr>
              <w:ind w:left="148" w:right="126"/>
              <w:jc w:val="center"/>
              <w:rPr>
                <w:rFonts w:eastAsia="Times New Roman" w:cs="Times New Roman"/>
                <w:szCs w:val="24"/>
                <w:lang w:eastAsia="lv-LV"/>
              </w:rPr>
            </w:pPr>
            <w:r w:rsidRPr="00894DAC">
              <w:rPr>
                <w:b/>
              </w:rPr>
              <w:t>Pušu atbildība</w:t>
            </w:r>
          </w:p>
        </w:tc>
      </w:tr>
      <w:tr w:rsidR="008E6BE6" w:rsidRPr="00326F16" w14:paraId="5CEDDFF7" w14:textId="77777777" w:rsidTr="00A74B9E">
        <w:trPr>
          <w:trHeight w:val="310"/>
        </w:trPr>
        <w:tc>
          <w:tcPr>
            <w:tcW w:w="475" w:type="pct"/>
            <w:tcBorders>
              <w:top w:val="single" w:sz="4" w:space="0" w:color="auto"/>
            </w:tcBorders>
            <w:vAlign w:val="center"/>
          </w:tcPr>
          <w:p w14:paraId="357912F1" w14:textId="48481D54" w:rsidR="008E6BE6"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7</w:t>
            </w:r>
            <w:r w:rsidR="008E6BE6">
              <w:rPr>
                <w:rFonts w:eastAsia="Times New Roman" w:cs="Times New Roman"/>
                <w:bCs/>
                <w:szCs w:val="24"/>
                <w:lang w:eastAsia="lv-LV"/>
              </w:rPr>
              <w:t>.1.</w:t>
            </w:r>
          </w:p>
        </w:tc>
        <w:tc>
          <w:tcPr>
            <w:tcW w:w="3242" w:type="pct"/>
            <w:tcBorders>
              <w:top w:val="single" w:sz="4" w:space="0" w:color="auto"/>
            </w:tcBorders>
          </w:tcPr>
          <w:p w14:paraId="00D87D93" w14:textId="64C65BA1" w:rsidR="008E6BE6" w:rsidRPr="00584E75" w:rsidRDefault="008E6BE6" w:rsidP="00A74B9E">
            <w:pPr>
              <w:tabs>
                <w:tab w:val="left" w:pos="1108"/>
              </w:tabs>
              <w:ind w:left="135" w:right="146"/>
              <w:jc w:val="both"/>
              <w:rPr>
                <w:rFonts w:eastAsia="Times New Roman" w:cs="Times New Roman"/>
                <w:szCs w:val="24"/>
                <w:lang w:eastAsia="lv-LV"/>
              </w:rPr>
            </w:pPr>
            <w:r w:rsidRPr="00894DAC">
              <w:rPr>
                <w:bCs/>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tc>
        <w:tc>
          <w:tcPr>
            <w:tcW w:w="1283" w:type="pct"/>
          </w:tcPr>
          <w:p w14:paraId="0C561199" w14:textId="77777777" w:rsidR="008E6BE6" w:rsidRPr="00326F16" w:rsidRDefault="008E6BE6" w:rsidP="00E1001A">
            <w:pPr>
              <w:ind w:left="148" w:right="126"/>
              <w:jc w:val="both"/>
              <w:rPr>
                <w:rFonts w:eastAsia="Times New Roman" w:cs="Times New Roman"/>
                <w:szCs w:val="24"/>
                <w:lang w:eastAsia="lv-LV"/>
              </w:rPr>
            </w:pPr>
          </w:p>
        </w:tc>
      </w:tr>
      <w:tr w:rsidR="008E6BE6" w:rsidRPr="00326F16" w14:paraId="69AAA292" w14:textId="77777777" w:rsidTr="00A74B9E">
        <w:trPr>
          <w:trHeight w:val="310"/>
        </w:trPr>
        <w:tc>
          <w:tcPr>
            <w:tcW w:w="475" w:type="pct"/>
            <w:tcBorders>
              <w:top w:val="single" w:sz="4" w:space="0" w:color="auto"/>
            </w:tcBorders>
            <w:vAlign w:val="center"/>
          </w:tcPr>
          <w:p w14:paraId="2CDA415B" w14:textId="596450C3" w:rsidR="008E6BE6"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7</w:t>
            </w:r>
            <w:r w:rsidR="008E6BE6">
              <w:rPr>
                <w:rFonts w:eastAsia="Times New Roman" w:cs="Times New Roman"/>
                <w:bCs/>
                <w:szCs w:val="24"/>
                <w:lang w:eastAsia="lv-LV"/>
              </w:rPr>
              <w:t>.2.</w:t>
            </w:r>
          </w:p>
        </w:tc>
        <w:tc>
          <w:tcPr>
            <w:tcW w:w="3242" w:type="pct"/>
            <w:tcBorders>
              <w:top w:val="single" w:sz="4" w:space="0" w:color="auto"/>
            </w:tcBorders>
          </w:tcPr>
          <w:p w14:paraId="4C0A0285" w14:textId="6124EDA7" w:rsidR="008E6BE6" w:rsidRPr="00F24B3C" w:rsidRDefault="008E6BE6" w:rsidP="00A74B9E">
            <w:pPr>
              <w:tabs>
                <w:tab w:val="left" w:pos="1108"/>
              </w:tabs>
              <w:ind w:left="135" w:right="146"/>
              <w:jc w:val="both"/>
              <w:rPr>
                <w:rFonts w:eastAsia="Times New Roman" w:cs="Times New Roman"/>
                <w:lang w:eastAsia="lv-LV"/>
              </w:rPr>
            </w:pPr>
            <w:r w:rsidRPr="00894DAC">
              <w:t xml:space="preserve">Ja Piegādātājs neievēro </w:t>
            </w:r>
            <w:r w:rsidR="00E80BC8" w:rsidRPr="00706C04">
              <w:rPr>
                <w:lang w:eastAsia="lv-LV"/>
              </w:rPr>
              <w:t>Tehniskā piedāvājuma</w:t>
            </w:r>
            <w:r w:rsidRPr="00894DAC">
              <w:t xml:space="preserve"> 3.</w:t>
            </w:r>
            <w:r w:rsidR="00E80BC8">
              <w:t>4</w:t>
            </w:r>
            <w:r w:rsidRPr="00894DAC">
              <w:t>.apakšpunktā norādīto Preces piegādes termiņu, Pasūtītāj</w:t>
            </w:r>
            <w:r w:rsidR="00E80BC8">
              <w:t>s</w:t>
            </w:r>
            <w:r w:rsidRPr="00894DAC">
              <w:t xml:space="preserve"> </w:t>
            </w:r>
            <w:r w:rsidR="00C73826" w:rsidRPr="00894DAC">
              <w:t>pras</w:t>
            </w:r>
            <w:r w:rsidR="00C73826">
              <w:t xml:space="preserve">a </w:t>
            </w:r>
            <w:r w:rsidRPr="00894DAC">
              <w:t xml:space="preserve">Piegādātājam maksāt līgumsodu </w:t>
            </w:r>
            <w:r w:rsidR="006153E4">
              <w:t>1</w:t>
            </w:r>
            <w:r w:rsidRPr="00894DAC">
              <w:t>% (viena procenta) apmērā no pavadzīmē norādītās pasūtītās Preces kopējās summas par katru nokavēto Preces piegādes dienu, bet ne vairāk kā 10% (desmit procentu) apmērā no pasūtītās terminā nepiegādātās Preces kopējās summas bez PVN par katru atsevišķo gadījumu.</w:t>
            </w:r>
            <w:r w:rsidRPr="00F24B3C">
              <w:rPr>
                <w:b/>
              </w:rPr>
              <w:t xml:space="preserve"> </w:t>
            </w:r>
          </w:p>
        </w:tc>
        <w:tc>
          <w:tcPr>
            <w:tcW w:w="1283" w:type="pct"/>
          </w:tcPr>
          <w:p w14:paraId="370F8694" w14:textId="77777777" w:rsidR="008E6BE6" w:rsidRPr="00326F16" w:rsidRDefault="008E6BE6" w:rsidP="00E1001A">
            <w:pPr>
              <w:ind w:left="148" w:right="126"/>
              <w:jc w:val="both"/>
              <w:rPr>
                <w:rFonts w:eastAsia="Times New Roman" w:cs="Times New Roman"/>
                <w:szCs w:val="24"/>
                <w:lang w:eastAsia="lv-LV"/>
              </w:rPr>
            </w:pPr>
          </w:p>
        </w:tc>
      </w:tr>
      <w:tr w:rsidR="008E6BE6" w:rsidRPr="00326F16" w14:paraId="661E74F3" w14:textId="77777777" w:rsidTr="00A74B9E">
        <w:trPr>
          <w:trHeight w:val="310"/>
        </w:trPr>
        <w:tc>
          <w:tcPr>
            <w:tcW w:w="475" w:type="pct"/>
            <w:tcBorders>
              <w:top w:val="single" w:sz="4" w:space="0" w:color="auto"/>
            </w:tcBorders>
            <w:vAlign w:val="center"/>
          </w:tcPr>
          <w:p w14:paraId="60659C78" w14:textId="1D217122" w:rsidR="008E6BE6"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7</w:t>
            </w:r>
            <w:r w:rsidR="008E6BE6">
              <w:rPr>
                <w:rFonts w:eastAsia="Times New Roman" w:cs="Times New Roman"/>
                <w:bCs/>
                <w:szCs w:val="24"/>
                <w:lang w:eastAsia="lv-LV"/>
              </w:rPr>
              <w:t>.3.</w:t>
            </w:r>
          </w:p>
        </w:tc>
        <w:tc>
          <w:tcPr>
            <w:tcW w:w="3242" w:type="pct"/>
            <w:tcBorders>
              <w:top w:val="single" w:sz="4" w:space="0" w:color="auto"/>
            </w:tcBorders>
          </w:tcPr>
          <w:p w14:paraId="353087A7" w14:textId="7627479F" w:rsidR="008E6BE6" w:rsidRPr="00584E75" w:rsidRDefault="008E6BE6" w:rsidP="00A74B9E">
            <w:pPr>
              <w:tabs>
                <w:tab w:val="left" w:pos="1108"/>
              </w:tabs>
              <w:ind w:left="135" w:right="146"/>
              <w:jc w:val="both"/>
              <w:rPr>
                <w:rFonts w:eastAsia="Times New Roman" w:cs="Times New Roman"/>
                <w:szCs w:val="24"/>
                <w:lang w:eastAsia="lv-LV"/>
              </w:rPr>
            </w:pPr>
            <w:r w:rsidRPr="00894DAC">
              <w:t xml:space="preserve">Preces piegādes kavējuma laikā ieskaita visu laika periodu, kas pārsniedz </w:t>
            </w:r>
            <w:r w:rsidR="002A251C" w:rsidRPr="00706C04">
              <w:rPr>
                <w:lang w:eastAsia="lv-LV"/>
              </w:rPr>
              <w:t xml:space="preserve"> Tehniskā piedāvājuma</w:t>
            </w:r>
            <w:r w:rsidR="002A251C" w:rsidRPr="00894DAC">
              <w:t xml:space="preserve"> </w:t>
            </w:r>
            <w:r w:rsidRPr="00894DAC">
              <w:t>3.</w:t>
            </w:r>
            <w:r w:rsidR="002A251C">
              <w:t>4</w:t>
            </w:r>
            <w:r w:rsidRPr="00894DAC">
              <w:t xml:space="preserve">.apakšpunktā norādīto Preces piegādes termiņu līdz dienai, kad Piegādātājs piegādā Līgumā, tā </w:t>
            </w:r>
            <w:r>
              <w:t>p</w:t>
            </w:r>
            <w:r w:rsidRPr="00894DAC">
              <w:t xml:space="preserve">ielikumā, Preces piegādes pasūtījumā norādītajām prasībām, kā arī Latvijas Republikā spēkā esošo normatīvo aktu prasībām (kvalitātes, kvantitātes, u.c. prasības) atbilstošu Preci un Pasūtītāja pilnvarotā persona paraksta Preces pavadzīmi. Preces piegādes kavējuma laikā netiek ieskaitīts laika periods no Preces piegādes dienas līdz pretenzijas nosūtīšanas dienai. </w:t>
            </w:r>
          </w:p>
        </w:tc>
        <w:tc>
          <w:tcPr>
            <w:tcW w:w="1283" w:type="pct"/>
          </w:tcPr>
          <w:p w14:paraId="21D0E644" w14:textId="77777777" w:rsidR="008E6BE6" w:rsidRPr="00326F16" w:rsidRDefault="008E6BE6" w:rsidP="00E1001A">
            <w:pPr>
              <w:ind w:left="148" w:right="126"/>
              <w:jc w:val="both"/>
              <w:rPr>
                <w:rFonts w:eastAsia="Times New Roman" w:cs="Times New Roman"/>
                <w:szCs w:val="24"/>
                <w:lang w:eastAsia="lv-LV"/>
              </w:rPr>
            </w:pPr>
          </w:p>
        </w:tc>
      </w:tr>
      <w:tr w:rsidR="008E6BE6" w:rsidRPr="00326F16" w14:paraId="44890750" w14:textId="77777777" w:rsidTr="00A74B9E">
        <w:trPr>
          <w:trHeight w:val="310"/>
        </w:trPr>
        <w:tc>
          <w:tcPr>
            <w:tcW w:w="475" w:type="pct"/>
            <w:tcBorders>
              <w:top w:val="single" w:sz="4" w:space="0" w:color="auto"/>
            </w:tcBorders>
            <w:vAlign w:val="center"/>
          </w:tcPr>
          <w:p w14:paraId="5DB63911" w14:textId="6C830BA9" w:rsidR="008E6BE6"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7</w:t>
            </w:r>
            <w:r w:rsidR="008E6BE6">
              <w:rPr>
                <w:rFonts w:eastAsia="Times New Roman" w:cs="Times New Roman"/>
                <w:bCs/>
                <w:szCs w:val="24"/>
                <w:lang w:eastAsia="lv-LV"/>
              </w:rPr>
              <w:t>.4.</w:t>
            </w:r>
          </w:p>
        </w:tc>
        <w:tc>
          <w:tcPr>
            <w:tcW w:w="3242" w:type="pct"/>
            <w:tcBorders>
              <w:top w:val="single" w:sz="4" w:space="0" w:color="auto"/>
            </w:tcBorders>
          </w:tcPr>
          <w:p w14:paraId="32B81971" w14:textId="0EAC075F" w:rsidR="008E6BE6" w:rsidRPr="00584E75" w:rsidRDefault="008E6BE6" w:rsidP="00A74B9E">
            <w:pPr>
              <w:tabs>
                <w:tab w:val="left" w:pos="1108"/>
              </w:tabs>
              <w:ind w:left="135" w:right="146" w:hanging="30"/>
              <w:jc w:val="both"/>
              <w:rPr>
                <w:rFonts w:eastAsia="Times New Roman" w:cs="Times New Roman"/>
                <w:szCs w:val="24"/>
                <w:lang w:eastAsia="lv-LV"/>
              </w:rPr>
            </w:pPr>
            <w:r w:rsidRPr="00894DAC">
              <w:t xml:space="preserve">Ja Piegādātājs </w:t>
            </w:r>
            <w:r w:rsidR="002A251C" w:rsidRPr="00706C04">
              <w:rPr>
                <w:lang w:eastAsia="lv-LV"/>
              </w:rPr>
              <w:t xml:space="preserve"> Tehniskā piedāvājuma</w:t>
            </w:r>
            <w:r w:rsidR="002A251C" w:rsidRPr="00894DAC">
              <w:t xml:space="preserve"> </w:t>
            </w:r>
            <w:r w:rsidRPr="00894DAC">
              <w:t xml:space="preserve">4.2.apakšpunktā norādītajā Preces garantijas laikā neievēro neatbilstošas </w:t>
            </w:r>
            <w:r w:rsidRPr="00894DAC">
              <w:lastRenderedPageBreak/>
              <w:t>un/vai bojātas Preces trūkumu, bojājumu, neatbilstību novēršanas un Preces apmaiņas termiņu, Pasūtītāj</w:t>
            </w:r>
            <w:r>
              <w:t>s</w:t>
            </w:r>
            <w:r w:rsidRPr="00894DAC">
              <w:t xml:space="preserve"> pras</w:t>
            </w:r>
            <w:r>
              <w:t xml:space="preserve">a </w:t>
            </w:r>
            <w:r w:rsidRPr="00894DAC">
              <w:t xml:space="preserve">Piegādātājam maksāt līgumsodu </w:t>
            </w:r>
            <w:r w:rsidRPr="00BE6A64">
              <w:t xml:space="preserve">5,00 EUR (pieci </w:t>
            </w:r>
            <w:proofErr w:type="spellStart"/>
            <w:r w:rsidRPr="00A74B9E">
              <w:rPr>
                <w:i/>
                <w:iCs/>
              </w:rPr>
              <w:t>euro</w:t>
            </w:r>
            <w:proofErr w:type="spellEnd"/>
            <w:r w:rsidRPr="00BE6A64">
              <w:t xml:space="preserve"> 00 centi) apmērā par katru nokavējuma dienu līdz pilnīgai Preces trūkumu, bojājumu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p>
        </w:tc>
        <w:tc>
          <w:tcPr>
            <w:tcW w:w="1283" w:type="pct"/>
          </w:tcPr>
          <w:p w14:paraId="5BB4DCD7" w14:textId="77777777" w:rsidR="008E6BE6" w:rsidRPr="00326F16" w:rsidRDefault="008E6BE6" w:rsidP="00E1001A">
            <w:pPr>
              <w:ind w:left="148" w:right="126"/>
              <w:jc w:val="both"/>
              <w:rPr>
                <w:rFonts w:eastAsia="Times New Roman" w:cs="Times New Roman"/>
                <w:szCs w:val="24"/>
                <w:lang w:eastAsia="lv-LV"/>
              </w:rPr>
            </w:pPr>
          </w:p>
        </w:tc>
      </w:tr>
      <w:tr w:rsidR="008E6BE6" w:rsidRPr="00326F16" w14:paraId="11062426" w14:textId="77777777" w:rsidTr="00A74B9E">
        <w:trPr>
          <w:trHeight w:val="310"/>
        </w:trPr>
        <w:tc>
          <w:tcPr>
            <w:tcW w:w="475" w:type="pct"/>
            <w:tcBorders>
              <w:top w:val="single" w:sz="4" w:space="0" w:color="auto"/>
            </w:tcBorders>
            <w:vAlign w:val="center"/>
          </w:tcPr>
          <w:p w14:paraId="0A21C563" w14:textId="761D23BE" w:rsidR="008E6BE6" w:rsidRPr="0065562D" w:rsidRDefault="00057875" w:rsidP="001F282B">
            <w:pPr>
              <w:ind w:left="142"/>
              <w:rPr>
                <w:rFonts w:eastAsia="Times New Roman" w:cs="Times New Roman"/>
                <w:bCs/>
                <w:szCs w:val="24"/>
                <w:lang w:eastAsia="lv-LV"/>
              </w:rPr>
            </w:pPr>
            <w:r w:rsidRPr="0065562D">
              <w:rPr>
                <w:rFonts w:eastAsia="Times New Roman" w:cs="Times New Roman"/>
                <w:bCs/>
                <w:szCs w:val="24"/>
                <w:lang w:eastAsia="lv-LV"/>
              </w:rPr>
              <w:t>7</w:t>
            </w:r>
            <w:r w:rsidR="008E6BE6" w:rsidRPr="0065562D">
              <w:rPr>
                <w:rFonts w:eastAsia="Times New Roman" w:cs="Times New Roman"/>
                <w:bCs/>
                <w:szCs w:val="24"/>
                <w:lang w:eastAsia="lv-LV"/>
              </w:rPr>
              <w:t>.5.</w:t>
            </w:r>
          </w:p>
        </w:tc>
        <w:tc>
          <w:tcPr>
            <w:tcW w:w="3242" w:type="pct"/>
            <w:tcBorders>
              <w:top w:val="single" w:sz="4" w:space="0" w:color="auto"/>
            </w:tcBorders>
          </w:tcPr>
          <w:p w14:paraId="4C9E1EDC" w14:textId="3D02B9EE" w:rsidR="008E6BE6" w:rsidRPr="0065562D" w:rsidRDefault="008E6BE6" w:rsidP="00A74B9E">
            <w:pPr>
              <w:tabs>
                <w:tab w:val="left" w:pos="1108"/>
              </w:tabs>
              <w:ind w:left="135" w:right="146"/>
              <w:jc w:val="both"/>
              <w:rPr>
                <w:rFonts w:eastAsia="Times New Roman" w:cs="Times New Roman"/>
                <w:szCs w:val="24"/>
                <w:lang w:eastAsia="lv-LV"/>
              </w:rPr>
            </w:pPr>
            <w:r w:rsidRPr="0065562D">
              <w:t>J</w:t>
            </w:r>
            <w:r w:rsidRPr="009C2772">
              <w:t>a Pasūtītājs neievēro</w:t>
            </w:r>
            <w:r w:rsidR="0001235F">
              <w:t xml:space="preserve"> </w:t>
            </w:r>
            <w:r w:rsidR="002A251C" w:rsidRPr="0065562D">
              <w:rPr>
                <w:lang w:eastAsia="lv-LV"/>
              </w:rPr>
              <w:t>Tehniskā piedāvājuma</w:t>
            </w:r>
            <w:r w:rsidR="002A251C" w:rsidRPr="0065562D">
              <w:t xml:space="preserve"> </w:t>
            </w:r>
            <w:r w:rsidR="002A251C" w:rsidRPr="009C2772">
              <w:t>6.1.</w:t>
            </w:r>
            <w:r w:rsidRPr="009C2772">
              <w:t>.apakšpunktā norādīto samaksas termiņu par veikto Preces piegādi, Piegādātājam ir tiesības prasīt Pasūtītājam maksāt līgumsodu 1% (viena procenta) apmērā no savlaicīgi nesamaksātās summas par katru nokavēto maksājuma dienu, bet ne vairāk kā 10% (desmit procenti) no kavētā maksājuma apmēra bez PVN par katru atsevišķo gadījumu.</w:t>
            </w:r>
          </w:p>
        </w:tc>
        <w:tc>
          <w:tcPr>
            <w:tcW w:w="1283" w:type="pct"/>
          </w:tcPr>
          <w:p w14:paraId="6912CB17" w14:textId="77777777" w:rsidR="008E6BE6" w:rsidRPr="0065562D" w:rsidRDefault="008E6BE6" w:rsidP="00E1001A">
            <w:pPr>
              <w:ind w:left="148" w:right="126"/>
              <w:jc w:val="both"/>
              <w:rPr>
                <w:rFonts w:eastAsia="Times New Roman" w:cs="Times New Roman"/>
                <w:szCs w:val="24"/>
                <w:lang w:eastAsia="lv-LV"/>
              </w:rPr>
            </w:pPr>
          </w:p>
        </w:tc>
      </w:tr>
      <w:tr w:rsidR="008E6BE6" w:rsidRPr="00326F16" w14:paraId="7E8D1ADD" w14:textId="77777777" w:rsidTr="00A74B9E">
        <w:trPr>
          <w:trHeight w:val="310"/>
        </w:trPr>
        <w:tc>
          <w:tcPr>
            <w:tcW w:w="475" w:type="pct"/>
            <w:tcBorders>
              <w:top w:val="single" w:sz="4" w:space="0" w:color="auto"/>
            </w:tcBorders>
            <w:vAlign w:val="center"/>
          </w:tcPr>
          <w:p w14:paraId="0B5FBAB4" w14:textId="613686FA" w:rsidR="008E6BE6"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7</w:t>
            </w:r>
            <w:r w:rsidR="008E6BE6">
              <w:rPr>
                <w:rFonts w:eastAsia="Times New Roman" w:cs="Times New Roman"/>
                <w:bCs/>
                <w:szCs w:val="24"/>
                <w:lang w:eastAsia="lv-LV"/>
              </w:rPr>
              <w:t>.</w:t>
            </w:r>
            <w:r w:rsidR="00B961C6">
              <w:rPr>
                <w:rFonts w:eastAsia="Times New Roman" w:cs="Times New Roman"/>
                <w:bCs/>
                <w:szCs w:val="24"/>
                <w:lang w:eastAsia="lv-LV"/>
              </w:rPr>
              <w:t>6</w:t>
            </w:r>
            <w:r w:rsidR="008E6BE6">
              <w:rPr>
                <w:rFonts w:eastAsia="Times New Roman" w:cs="Times New Roman"/>
                <w:bCs/>
                <w:szCs w:val="24"/>
                <w:lang w:eastAsia="lv-LV"/>
              </w:rPr>
              <w:t>.</w:t>
            </w:r>
          </w:p>
        </w:tc>
        <w:tc>
          <w:tcPr>
            <w:tcW w:w="3242" w:type="pct"/>
            <w:tcBorders>
              <w:top w:val="single" w:sz="4" w:space="0" w:color="auto"/>
            </w:tcBorders>
          </w:tcPr>
          <w:p w14:paraId="728A45FB" w14:textId="03E50B54" w:rsidR="008E6BE6" w:rsidRPr="00584E75" w:rsidRDefault="008E6BE6" w:rsidP="00A74B9E">
            <w:pPr>
              <w:tabs>
                <w:tab w:val="left" w:pos="1108"/>
              </w:tabs>
              <w:ind w:left="135" w:right="146"/>
              <w:jc w:val="both"/>
              <w:rPr>
                <w:rFonts w:eastAsia="Times New Roman" w:cs="Times New Roman"/>
                <w:szCs w:val="24"/>
                <w:lang w:eastAsia="lv-LV"/>
              </w:rPr>
            </w:pPr>
            <w:r w:rsidRPr="00BE6A64">
              <w:t xml:space="preserve">Gadījumā, ja </w:t>
            </w:r>
            <w:r>
              <w:t>Piegādātājs</w:t>
            </w:r>
            <w:r w:rsidRPr="00BE6A64">
              <w:t xml:space="preserve"> neveic aprēķinātā līgumsoda samaksu </w:t>
            </w:r>
            <w:r>
              <w:t>5.9.</w:t>
            </w:r>
            <w:r w:rsidRPr="00BE6A64">
              <w:t xml:space="preserve">apakšpunktā norādītajā termiņā vai līgumsoda samaksa netiek veikta ieskaita veidā, Pasūtītājs aprēķināto līgumsoda summu ietur vienpersoniski ieskaita veidā. </w:t>
            </w:r>
          </w:p>
        </w:tc>
        <w:tc>
          <w:tcPr>
            <w:tcW w:w="1283" w:type="pct"/>
          </w:tcPr>
          <w:p w14:paraId="3DABB009" w14:textId="77777777" w:rsidR="008E6BE6" w:rsidRPr="00326F16" w:rsidRDefault="008E6BE6" w:rsidP="00E1001A">
            <w:pPr>
              <w:ind w:left="148" w:right="126"/>
              <w:jc w:val="both"/>
              <w:rPr>
                <w:rFonts w:eastAsia="Times New Roman" w:cs="Times New Roman"/>
                <w:szCs w:val="24"/>
                <w:lang w:eastAsia="lv-LV"/>
              </w:rPr>
            </w:pPr>
          </w:p>
        </w:tc>
      </w:tr>
      <w:tr w:rsidR="008E6BE6" w:rsidRPr="00326F16" w14:paraId="230886B8" w14:textId="77777777" w:rsidTr="00A74B9E">
        <w:trPr>
          <w:trHeight w:val="310"/>
        </w:trPr>
        <w:tc>
          <w:tcPr>
            <w:tcW w:w="475" w:type="pct"/>
            <w:tcBorders>
              <w:top w:val="single" w:sz="4" w:space="0" w:color="auto"/>
            </w:tcBorders>
            <w:vAlign w:val="center"/>
          </w:tcPr>
          <w:p w14:paraId="5BFC456E" w14:textId="04F03537" w:rsidR="008E6BE6"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7</w:t>
            </w:r>
            <w:r w:rsidR="008E6BE6">
              <w:rPr>
                <w:rFonts w:eastAsia="Times New Roman" w:cs="Times New Roman"/>
                <w:bCs/>
                <w:szCs w:val="24"/>
                <w:lang w:eastAsia="lv-LV"/>
              </w:rPr>
              <w:t>.</w:t>
            </w:r>
            <w:r w:rsidR="00B961C6">
              <w:rPr>
                <w:rFonts w:eastAsia="Times New Roman" w:cs="Times New Roman"/>
                <w:bCs/>
                <w:szCs w:val="24"/>
                <w:lang w:eastAsia="lv-LV"/>
              </w:rPr>
              <w:t>7</w:t>
            </w:r>
            <w:r w:rsidR="008E6BE6">
              <w:rPr>
                <w:rFonts w:eastAsia="Times New Roman" w:cs="Times New Roman"/>
                <w:bCs/>
                <w:szCs w:val="24"/>
                <w:lang w:eastAsia="lv-LV"/>
              </w:rPr>
              <w:t>.</w:t>
            </w:r>
          </w:p>
        </w:tc>
        <w:tc>
          <w:tcPr>
            <w:tcW w:w="3242" w:type="pct"/>
            <w:tcBorders>
              <w:top w:val="single" w:sz="4" w:space="0" w:color="auto"/>
            </w:tcBorders>
          </w:tcPr>
          <w:p w14:paraId="78007F99" w14:textId="0E362C17" w:rsidR="008E6BE6" w:rsidRPr="00584E75" w:rsidRDefault="008E6BE6" w:rsidP="00E1001A">
            <w:pPr>
              <w:tabs>
                <w:tab w:val="left" w:pos="1108"/>
              </w:tabs>
              <w:ind w:left="135" w:right="83"/>
              <w:jc w:val="both"/>
              <w:rPr>
                <w:rFonts w:eastAsia="Times New Roman" w:cs="Times New Roman"/>
                <w:szCs w:val="24"/>
                <w:lang w:eastAsia="lv-LV"/>
              </w:rPr>
            </w:pPr>
            <w:r w:rsidRPr="00BE6A64">
              <w:t>Līgumsoda samaksa neatbrīvo Puses no Līguma saistību izpildes un zaudējumu atlīdzināšanas.</w:t>
            </w:r>
          </w:p>
        </w:tc>
        <w:tc>
          <w:tcPr>
            <w:tcW w:w="1283" w:type="pct"/>
          </w:tcPr>
          <w:p w14:paraId="462C0D56" w14:textId="77777777" w:rsidR="008E6BE6" w:rsidRPr="00326F16" w:rsidRDefault="008E6BE6" w:rsidP="00E1001A">
            <w:pPr>
              <w:ind w:left="148" w:right="126"/>
              <w:jc w:val="both"/>
              <w:rPr>
                <w:rFonts w:eastAsia="Times New Roman" w:cs="Times New Roman"/>
                <w:szCs w:val="24"/>
                <w:lang w:eastAsia="lv-LV"/>
              </w:rPr>
            </w:pPr>
          </w:p>
        </w:tc>
      </w:tr>
      <w:tr w:rsidR="00747EA4" w:rsidRPr="00326F16" w14:paraId="25F5B37A" w14:textId="77777777" w:rsidTr="00A74B9E">
        <w:trPr>
          <w:trHeight w:val="310"/>
        </w:trPr>
        <w:tc>
          <w:tcPr>
            <w:tcW w:w="475" w:type="pct"/>
            <w:tcBorders>
              <w:top w:val="single" w:sz="4" w:space="0" w:color="auto"/>
            </w:tcBorders>
            <w:vAlign w:val="center"/>
          </w:tcPr>
          <w:p w14:paraId="53A745C6" w14:textId="4F462F2B" w:rsidR="00747EA4" w:rsidRDefault="00747EA4" w:rsidP="001F282B">
            <w:pPr>
              <w:ind w:left="142"/>
              <w:rPr>
                <w:rFonts w:eastAsia="Times New Roman" w:cs="Times New Roman"/>
                <w:bCs/>
                <w:szCs w:val="24"/>
                <w:lang w:eastAsia="lv-LV"/>
              </w:rPr>
            </w:pPr>
            <w:r>
              <w:rPr>
                <w:rFonts w:eastAsia="Times New Roman" w:cs="Times New Roman"/>
                <w:bCs/>
                <w:szCs w:val="24"/>
                <w:lang w:eastAsia="lv-LV"/>
              </w:rPr>
              <w:t>7.</w:t>
            </w:r>
            <w:r w:rsidR="00B961C6">
              <w:rPr>
                <w:rFonts w:eastAsia="Times New Roman" w:cs="Times New Roman"/>
                <w:bCs/>
                <w:szCs w:val="24"/>
                <w:lang w:eastAsia="lv-LV"/>
              </w:rPr>
              <w:t>8</w:t>
            </w:r>
            <w:r>
              <w:rPr>
                <w:rFonts w:eastAsia="Times New Roman" w:cs="Times New Roman"/>
                <w:bCs/>
                <w:szCs w:val="24"/>
                <w:lang w:eastAsia="lv-LV"/>
              </w:rPr>
              <w:t>.</w:t>
            </w:r>
          </w:p>
        </w:tc>
        <w:tc>
          <w:tcPr>
            <w:tcW w:w="3242" w:type="pct"/>
            <w:tcBorders>
              <w:top w:val="single" w:sz="4" w:space="0" w:color="auto"/>
            </w:tcBorders>
          </w:tcPr>
          <w:p w14:paraId="532C9CFD" w14:textId="528C6308" w:rsidR="00747EA4" w:rsidRPr="00BE6A64" w:rsidRDefault="00747EA4" w:rsidP="00A74B9E">
            <w:pPr>
              <w:ind w:left="105" w:right="146"/>
              <w:jc w:val="both"/>
            </w:pPr>
            <w:r w:rsidRPr="00894DAC">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Pr="00894DAC">
              <w:t>pārstāvēttiesīgo</w:t>
            </w:r>
            <w:proofErr w:type="spellEnd"/>
            <w:r w:rsidRPr="00894DAC">
              <w:t xml:space="preserve"> personu vai prokūristu, vai personu, kura ir pilnvarota pārstāvēt juridisko personu darbībās, kas saistītas ar filiāli, vai personālsabiedrības biedru, tā valdes vai padomes locekli, patieso labuma guvēju, </w:t>
            </w:r>
            <w:proofErr w:type="spellStart"/>
            <w:r w:rsidRPr="00894DAC">
              <w:t>pārstāvēttiesīgo</w:t>
            </w:r>
            <w:proofErr w:type="spellEnd"/>
            <w:r w:rsidRPr="00894DAC">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tc>
        <w:tc>
          <w:tcPr>
            <w:tcW w:w="1283" w:type="pct"/>
          </w:tcPr>
          <w:p w14:paraId="718F6A80" w14:textId="77777777" w:rsidR="00747EA4" w:rsidRPr="00326F16" w:rsidRDefault="00747EA4" w:rsidP="00E1001A">
            <w:pPr>
              <w:ind w:left="148" w:right="126"/>
              <w:jc w:val="both"/>
              <w:rPr>
                <w:rFonts w:eastAsia="Times New Roman" w:cs="Times New Roman"/>
                <w:szCs w:val="24"/>
                <w:lang w:eastAsia="lv-LV"/>
              </w:rPr>
            </w:pPr>
          </w:p>
        </w:tc>
      </w:tr>
      <w:tr w:rsidR="000341F3" w:rsidRPr="00326F16" w14:paraId="19F6D538" w14:textId="77777777" w:rsidTr="00A74B9E">
        <w:trPr>
          <w:trHeight w:val="196"/>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CCC53" w14:textId="6EBFFEA6" w:rsidR="000341F3" w:rsidRPr="001F282B" w:rsidRDefault="00057875" w:rsidP="001F282B">
            <w:pPr>
              <w:ind w:left="142"/>
              <w:rPr>
                <w:rFonts w:eastAsia="Times New Roman" w:cs="Times New Roman"/>
                <w:b/>
                <w:szCs w:val="24"/>
                <w:lang w:eastAsia="lv-LV"/>
              </w:rPr>
            </w:pPr>
            <w:r>
              <w:rPr>
                <w:rFonts w:eastAsia="Times New Roman" w:cs="Times New Roman"/>
                <w:b/>
                <w:szCs w:val="24"/>
                <w:lang w:eastAsia="lv-LV"/>
              </w:rPr>
              <w:t>8</w:t>
            </w:r>
            <w:r w:rsidR="000D255B" w:rsidRPr="001F282B">
              <w:rPr>
                <w:rFonts w:eastAsia="Times New Roman" w:cs="Times New Roman"/>
                <w:b/>
                <w:szCs w:val="24"/>
                <w:lang w:eastAsia="lv-LV"/>
              </w:rPr>
              <w:t>.</w:t>
            </w:r>
          </w:p>
        </w:tc>
        <w:tc>
          <w:tcPr>
            <w:tcW w:w="45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75222" w14:textId="4928606C" w:rsidR="000341F3" w:rsidRPr="00326F16" w:rsidRDefault="00F00565" w:rsidP="00F50FEA">
            <w:pPr>
              <w:jc w:val="center"/>
              <w:rPr>
                <w:rFonts w:eastAsia="Times New Roman" w:cs="Times New Roman"/>
                <w:b/>
                <w:szCs w:val="24"/>
                <w:lang w:eastAsia="lv-LV"/>
              </w:rPr>
            </w:pPr>
            <w:r w:rsidRPr="00326F16">
              <w:rPr>
                <w:rFonts w:cs="Times New Roman"/>
                <w:b/>
                <w:szCs w:val="24"/>
              </w:rPr>
              <w:t xml:space="preserve">Līguma </w:t>
            </w:r>
            <w:r w:rsidR="00747EA4">
              <w:rPr>
                <w:rFonts w:cs="Times New Roman"/>
                <w:b/>
                <w:szCs w:val="24"/>
              </w:rPr>
              <w:t>darbības termiņš</w:t>
            </w:r>
            <w:r w:rsidR="00747EA4" w:rsidRPr="0084138A">
              <w:rPr>
                <w:i/>
                <w:highlight w:val="yellow"/>
              </w:rPr>
              <w:t xml:space="preserve"> </w:t>
            </w:r>
          </w:p>
        </w:tc>
      </w:tr>
      <w:tr w:rsidR="00FD3A09" w:rsidRPr="00326F16" w14:paraId="2587547E" w14:textId="77777777" w:rsidTr="00A74B9E">
        <w:trPr>
          <w:trHeight w:val="310"/>
        </w:trPr>
        <w:tc>
          <w:tcPr>
            <w:tcW w:w="475" w:type="pct"/>
            <w:tcBorders>
              <w:top w:val="single" w:sz="4" w:space="0" w:color="auto"/>
              <w:bottom w:val="single" w:sz="4" w:space="0" w:color="auto"/>
            </w:tcBorders>
            <w:vAlign w:val="center"/>
          </w:tcPr>
          <w:p w14:paraId="00F907C8" w14:textId="19FF34EB" w:rsidR="00FD3A09" w:rsidRPr="00747EA4" w:rsidDel="008E6BE6" w:rsidRDefault="00FD3A09" w:rsidP="001F282B">
            <w:pPr>
              <w:ind w:left="142"/>
              <w:rPr>
                <w:rFonts w:eastAsia="Times New Roman" w:cs="Times New Roman"/>
                <w:bCs/>
                <w:szCs w:val="24"/>
                <w:lang w:eastAsia="lv-LV"/>
              </w:rPr>
            </w:pPr>
            <w:r>
              <w:rPr>
                <w:rFonts w:eastAsia="Times New Roman" w:cs="Times New Roman"/>
                <w:bCs/>
                <w:szCs w:val="24"/>
                <w:lang w:eastAsia="lv-LV"/>
              </w:rPr>
              <w:t>8.1.</w:t>
            </w:r>
          </w:p>
        </w:tc>
        <w:tc>
          <w:tcPr>
            <w:tcW w:w="3242" w:type="pct"/>
            <w:tcBorders>
              <w:top w:val="single" w:sz="4" w:space="0" w:color="auto"/>
              <w:bottom w:val="single" w:sz="4" w:space="0" w:color="auto"/>
            </w:tcBorders>
          </w:tcPr>
          <w:p w14:paraId="6CAC4750" w14:textId="4C009A51" w:rsidR="00FD3A09" w:rsidRPr="00747EA4" w:rsidRDefault="00FD3A09" w:rsidP="00A74B9E">
            <w:pPr>
              <w:pStyle w:val="ListParagraph"/>
              <w:tabs>
                <w:tab w:val="left" w:pos="566"/>
              </w:tabs>
              <w:autoSpaceDE w:val="0"/>
              <w:autoSpaceDN w:val="0"/>
              <w:adjustRightInd w:val="0"/>
              <w:ind w:left="103" w:right="146"/>
              <w:jc w:val="both"/>
              <w:rPr>
                <w:szCs w:val="24"/>
              </w:rPr>
            </w:pPr>
            <w:r w:rsidRPr="0016629B">
              <w:rPr>
                <w:rFonts w:cs="Times New Roman"/>
                <w:szCs w:val="24"/>
                <w:lang w:eastAsia="lv-LV"/>
              </w:rPr>
              <w:t xml:space="preserve">Līgums stājas spēkā </w:t>
            </w:r>
            <w:r w:rsidRPr="0016629B">
              <w:rPr>
                <w:rFonts w:cs="Times New Roman"/>
                <w:szCs w:val="24"/>
              </w:rPr>
              <w:t xml:space="preserve">ar pēdējā pievienotā droša elektroniskā paraksta un tā laika zīmoga datumu un ir </w:t>
            </w:r>
            <w:r>
              <w:rPr>
                <w:rFonts w:cs="Times New Roman"/>
                <w:szCs w:val="24"/>
              </w:rPr>
              <w:t xml:space="preserve">spēkā līdz </w:t>
            </w:r>
            <w:r w:rsidR="00C21D85" w:rsidRPr="00C379D8">
              <w:rPr>
                <w:noProof/>
                <w:szCs w:val="24"/>
              </w:rPr>
              <w:t xml:space="preserve"> līdz pušu saistību pilnīgai izpildei.</w:t>
            </w:r>
          </w:p>
        </w:tc>
        <w:tc>
          <w:tcPr>
            <w:tcW w:w="1283" w:type="pct"/>
          </w:tcPr>
          <w:p w14:paraId="2838C918" w14:textId="77777777" w:rsidR="00FD3A09" w:rsidRPr="00747EA4" w:rsidRDefault="00FD3A09" w:rsidP="00E1001A">
            <w:pPr>
              <w:ind w:left="148" w:right="126"/>
              <w:jc w:val="both"/>
              <w:rPr>
                <w:rFonts w:eastAsia="Times New Roman" w:cs="Times New Roman"/>
                <w:szCs w:val="24"/>
                <w:lang w:eastAsia="lv-LV"/>
              </w:rPr>
            </w:pPr>
          </w:p>
        </w:tc>
      </w:tr>
      <w:tr w:rsidR="00D62604" w:rsidRPr="00326F16" w14:paraId="22E2C00F" w14:textId="77777777" w:rsidTr="00A74B9E">
        <w:trPr>
          <w:trHeight w:val="310"/>
        </w:trPr>
        <w:tc>
          <w:tcPr>
            <w:tcW w:w="475" w:type="pct"/>
            <w:tcBorders>
              <w:top w:val="single" w:sz="4" w:space="0" w:color="auto"/>
              <w:bottom w:val="single" w:sz="4" w:space="0" w:color="auto"/>
            </w:tcBorders>
            <w:vAlign w:val="center"/>
          </w:tcPr>
          <w:p w14:paraId="431895D8" w14:textId="0EB4449E" w:rsidR="00D62604" w:rsidRDefault="00D62604" w:rsidP="001F282B">
            <w:pPr>
              <w:ind w:left="142"/>
              <w:rPr>
                <w:rFonts w:eastAsia="Times New Roman" w:cs="Times New Roman"/>
                <w:bCs/>
                <w:szCs w:val="24"/>
                <w:lang w:eastAsia="lv-LV"/>
              </w:rPr>
            </w:pPr>
            <w:r>
              <w:rPr>
                <w:rFonts w:eastAsia="Times New Roman" w:cs="Times New Roman"/>
                <w:bCs/>
                <w:szCs w:val="24"/>
                <w:lang w:eastAsia="lv-LV"/>
              </w:rPr>
              <w:t>8.2.</w:t>
            </w:r>
          </w:p>
        </w:tc>
        <w:tc>
          <w:tcPr>
            <w:tcW w:w="3242" w:type="pct"/>
            <w:tcBorders>
              <w:top w:val="single" w:sz="4" w:space="0" w:color="auto"/>
              <w:bottom w:val="single" w:sz="4" w:space="0" w:color="auto"/>
            </w:tcBorders>
          </w:tcPr>
          <w:p w14:paraId="52B6B575" w14:textId="77777777" w:rsidR="00D62604" w:rsidRPr="00D62604" w:rsidRDefault="00D62604" w:rsidP="00D62604">
            <w:pPr>
              <w:pStyle w:val="ListParagraph"/>
              <w:tabs>
                <w:tab w:val="left" w:pos="566"/>
              </w:tabs>
              <w:autoSpaceDE w:val="0"/>
              <w:autoSpaceDN w:val="0"/>
              <w:adjustRightInd w:val="0"/>
              <w:ind w:left="103" w:right="146"/>
              <w:jc w:val="both"/>
              <w:rPr>
                <w:rFonts w:cs="Times New Roman"/>
                <w:szCs w:val="24"/>
                <w:lang w:eastAsia="lv-LV"/>
              </w:rPr>
            </w:pPr>
            <w:r w:rsidRPr="00D62604">
              <w:rPr>
                <w:rFonts w:cs="Times New Roman"/>
                <w:szCs w:val="24"/>
                <w:lang w:eastAsia="lv-LV"/>
              </w:rPr>
              <w:t>Pasūtītājam ir tiesības vienpusēji izbeigt Līguma darbību, vismaz 1 (vienu) darba dienu iepriekš rakstiski paziņojot par to Piegādātājam:</w:t>
            </w:r>
          </w:p>
          <w:p w14:paraId="029ADBCD" w14:textId="2CA3B003" w:rsidR="00D62604" w:rsidRDefault="00D62604" w:rsidP="00D62604">
            <w:pPr>
              <w:pStyle w:val="ListParagraph"/>
              <w:tabs>
                <w:tab w:val="left" w:pos="566"/>
              </w:tabs>
              <w:autoSpaceDE w:val="0"/>
              <w:autoSpaceDN w:val="0"/>
              <w:adjustRightInd w:val="0"/>
              <w:ind w:left="103" w:right="146"/>
              <w:jc w:val="both"/>
              <w:rPr>
                <w:rFonts w:cs="Times New Roman"/>
                <w:szCs w:val="24"/>
                <w:lang w:eastAsia="lv-LV"/>
              </w:rPr>
            </w:pPr>
            <w:r>
              <w:rPr>
                <w:rFonts w:cs="Times New Roman"/>
                <w:szCs w:val="24"/>
                <w:lang w:eastAsia="lv-LV"/>
              </w:rPr>
              <w:t>8.2</w:t>
            </w:r>
            <w:r w:rsidRPr="00D62604">
              <w:rPr>
                <w:rFonts w:cs="Times New Roman"/>
                <w:szCs w:val="24"/>
                <w:lang w:eastAsia="lv-LV"/>
              </w:rPr>
              <w:t xml:space="preserve">.1. ja atbilstoši Starptautisko un Latvijas Republikas nacionālo sankciju likumam norādītajiem sankciju subjektiem ir piemērotas starptautiskās vai nacionālās sankcijas vai būtiskas finanšu un kapitāla intereses ietekmējošas Eiropas Savienības un Ziemeļatlantijas līguma </w:t>
            </w:r>
            <w:r w:rsidRPr="00D62604">
              <w:rPr>
                <w:rFonts w:cs="Times New Roman"/>
                <w:szCs w:val="24"/>
                <w:lang w:eastAsia="lv-LV"/>
              </w:rPr>
              <w:lastRenderedPageBreak/>
              <w:t>organizācijas dalībvalsts noteiktās sankcijas, kuru dēļ Līgumu nav iespējams izpildīt vai Līguma izpilde tiek būtiski kavēta;</w:t>
            </w:r>
          </w:p>
          <w:p w14:paraId="58B06E09" w14:textId="4FB70FF8" w:rsidR="00D62604" w:rsidRPr="00D62604" w:rsidRDefault="00D62604" w:rsidP="00D62604">
            <w:pPr>
              <w:pStyle w:val="ListParagraph"/>
              <w:tabs>
                <w:tab w:val="left" w:pos="566"/>
              </w:tabs>
              <w:autoSpaceDE w:val="0"/>
              <w:autoSpaceDN w:val="0"/>
              <w:adjustRightInd w:val="0"/>
              <w:ind w:left="103" w:right="146"/>
              <w:jc w:val="both"/>
              <w:rPr>
                <w:rFonts w:cs="Times New Roman"/>
                <w:szCs w:val="24"/>
                <w:lang w:eastAsia="lv-LV"/>
              </w:rPr>
            </w:pPr>
            <w:r>
              <w:rPr>
                <w:rFonts w:cs="Times New Roman"/>
                <w:szCs w:val="24"/>
                <w:lang w:eastAsia="lv-LV"/>
              </w:rPr>
              <w:t xml:space="preserve">8.2.2. </w:t>
            </w:r>
            <w:r w:rsidRPr="00D62604">
              <w:rPr>
                <w:rFonts w:cs="Times New Roman"/>
                <w:szCs w:val="24"/>
                <w:lang w:eastAsia="lv-LV"/>
              </w:rPr>
              <w:t xml:space="preserve">ja uz Piegādātāju Līguma spēkā esības laikā iestājas kāds no nosacījumiem, kas izriet Padomes Regulas (ES) Nr. 833/2014 (2014. gada 31. jūlijs) 5.k. panta 1.punktā noteiktā, proti Piegādātājs (tai skaitā Piegādātāja apakšuzņēmējs/-i) nav: </w:t>
            </w:r>
          </w:p>
          <w:p w14:paraId="21395B42" w14:textId="1EA420AF" w:rsidR="00D62604" w:rsidRPr="0016629B" w:rsidRDefault="00D62604" w:rsidP="00D62604">
            <w:pPr>
              <w:pStyle w:val="ListParagraph"/>
              <w:tabs>
                <w:tab w:val="left" w:pos="566"/>
              </w:tabs>
              <w:autoSpaceDE w:val="0"/>
              <w:autoSpaceDN w:val="0"/>
              <w:adjustRightInd w:val="0"/>
              <w:ind w:left="103" w:right="146"/>
              <w:jc w:val="both"/>
              <w:rPr>
                <w:rFonts w:cs="Times New Roman"/>
                <w:szCs w:val="24"/>
                <w:lang w:eastAsia="lv-LV"/>
              </w:rPr>
            </w:pPr>
            <w:r>
              <w:rPr>
                <w:rFonts w:cs="Times New Roman"/>
                <w:szCs w:val="24"/>
                <w:lang w:eastAsia="lv-LV"/>
              </w:rPr>
              <w:t xml:space="preserve">8.2.3. </w:t>
            </w:r>
            <w:r w:rsidRPr="00D62604">
              <w:rPr>
                <w:rFonts w:cs="Times New Roman"/>
                <w:szCs w:val="24"/>
                <w:lang w:eastAsia="lv-LV"/>
              </w:rPr>
              <w:t xml:space="preserve">Krievijas </w:t>
            </w:r>
            <w:proofErr w:type="spellStart"/>
            <w:r w:rsidRPr="00D62604">
              <w:rPr>
                <w:rFonts w:cs="Times New Roman"/>
                <w:szCs w:val="24"/>
                <w:lang w:eastAsia="lv-LV"/>
              </w:rPr>
              <w:t>valstspiederīgais</w:t>
            </w:r>
            <w:proofErr w:type="spellEnd"/>
            <w:r w:rsidRPr="00D62604">
              <w:rPr>
                <w:rFonts w:cs="Times New Roman"/>
                <w:szCs w:val="24"/>
                <w:lang w:eastAsia="lv-LV"/>
              </w:rPr>
              <w:t>, fiziska persona, kas uzturas Krievijā, vai juridiska persona, vienība vai struktūra, kura iedibināta Krievijā</w:t>
            </w:r>
            <w:r w:rsidR="009733A6">
              <w:rPr>
                <w:rFonts w:cs="Times New Roman"/>
                <w:szCs w:val="24"/>
                <w:lang w:eastAsia="lv-LV"/>
              </w:rPr>
              <w:t>.</w:t>
            </w:r>
          </w:p>
        </w:tc>
        <w:tc>
          <w:tcPr>
            <w:tcW w:w="1283" w:type="pct"/>
          </w:tcPr>
          <w:p w14:paraId="306EBA03" w14:textId="77777777" w:rsidR="00D62604" w:rsidRPr="00747EA4" w:rsidRDefault="00D62604" w:rsidP="00E1001A">
            <w:pPr>
              <w:ind w:left="148" w:right="126"/>
              <w:jc w:val="both"/>
              <w:rPr>
                <w:rFonts w:eastAsia="Times New Roman" w:cs="Times New Roman"/>
                <w:szCs w:val="24"/>
                <w:lang w:eastAsia="lv-LV"/>
              </w:rPr>
            </w:pPr>
          </w:p>
        </w:tc>
      </w:tr>
      <w:tr w:rsidR="000341F3" w:rsidRPr="00326F16" w14:paraId="7840F725"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vAlign w:val="center"/>
          </w:tcPr>
          <w:p w14:paraId="2D5E8A5B" w14:textId="25CCD553" w:rsidR="000341F3" w:rsidRPr="001F282B" w:rsidRDefault="00057875" w:rsidP="001F282B">
            <w:pPr>
              <w:ind w:left="142"/>
              <w:rPr>
                <w:rFonts w:eastAsia="Times New Roman" w:cs="Times New Roman"/>
                <w:szCs w:val="24"/>
                <w:lang w:eastAsia="lv-LV"/>
              </w:rPr>
            </w:pPr>
            <w:r w:rsidRPr="00747EA4">
              <w:rPr>
                <w:rFonts w:eastAsia="Times New Roman" w:cs="Times New Roman"/>
                <w:bCs/>
                <w:szCs w:val="24"/>
                <w:lang w:eastAsia="lv-LV"/>
              </w:rPr>
              <w:t>8</w:t>
            </w:r>
            <w:r w:rsidR="000D255B" w:rsidRPr="001F282B">
              <w:rPr>
                <w:rFonts w:eastAsia="Times New Roman" w:cs="Times New Roman"/>
                <w:bCs/>
                <w:szCs w:val="24"/>
                <w:lang w:eastAsia="lv-LV"/>
              </w:rPr>
              <w:t>.</w:t>
            </w:r>
            <w:r w:rsidR="00D62604">
              <w:rPr>
                <w:rFonts w:eastAsia="Times New Roman" w:cs="Times New Roman"/>
                <w:bCs/>
                <w:szCs w:val="24"/>
                <w:lang w:eastAsia="lv-LV"/>
              </w:rPr>
              <w:t>3</w:t>
            </w:r>
            <w:r w:rsidR="000D255B" w:rsidRPr="001F282B">
              <w:rPr>
                <w:rFonts w:eastAsia="Times New Roman" w:cs="Times New Roman"/>
                <w:bCs/>
                <w:szCs w:val="24"/>
                <w:lang w:eastAsia="lv-LV"/>
              </w:rPr>
              <w:t>.</w:t>
            </w:r>
          </w:p>
        </w:tc>
        <w:tc>
          <w:tcPr>
            <w:tcW w:w="3242" w:type="pct"/>
            <w:tcBorders>
              <w:top w:val="single" w:sz="4" w:space="0" w:color="auto"/>
              <w:left w:val="single" w:sz="4" w:space="0" w:color="auto"/>
              <w:bottom w:val="single" w:sz="4" w:space="0" w:color="auto"/>
              <w:right w:val="single" w:sz="4" w:space="0" w:color="auto"/>
            </w:tcBorders>
          </w:tcPr>
          <w:p w14:paraId="35691D7C" w14:textId="77777777" w:rsidR="00747EA4" w:rsidRPr="00747EA4" w:rsidRDefault="00747EA4" w:rsidP="00A74B9E">
            <w:pPr>
              <w:ind w:left="103" w:right="287"/>
              <w:jc w:val="both"/>
              <w:rPr>
                <w:szCs w:val="24"/>
              </w:rPr>
            </w:pPr>
            <w:r w:rsidRPr="00747EA4">
              <w:rPr>
                <w:szCs w:val="24"/>
              </w:rPr>
              <w:t xml:space="preserve">Piegādātājs 2 (divu) darba dienas laikā </w:t>
            </w:r>
            <w:proofErr w:type="spellStart"/>
            <w:r w:rsidRPr="00747EA4">
              <w:rPr>
                <w:szCs w:val="24"/>
              </w:rPr>
              <w:t>rakstveidā</w:t>
            </w:r>
            <w:proofErr w:type="spellEnd"/>
            <w:r w:rsidRPr="00747EA4">
              <w:rPr>
                <w:szCs w:val="24"/>
              </w:rPr>
              <w:t xml:space="preserve"> informē Pasūtītāju:</w:t>
            </w:r>
          </w:p>
          <w:p w14:paraId="0043D7D3" w14:textId="3E208B99" w:rsidR="00D62604" w:rsidRPr="00D62604" w:rsidRDefault="00747EA4" w:rsidP="00A74B9E">
            <w:pPr>
              <w:pStyle w:val="ListParagraph"/>
              <w:numPr>
                <w:ilvl w:val="2"/>
                <w:numId w:val="43"/>
              </w:numPr>
              <w:ind w:left="103" w:right="287" w:firstLine="0"/>
              <w:jc w:val="both"/>
            </w:pPr>
            <w:r w:rsidRPr="00747EA4">
              <w:rPr>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747EA4">
              <w:rPr>
                <w:szCs w:val="24"/>
              </w:rPr>
              <w:t>pārstāvēttiesīgajai</w:t>
            </w:r>
            <w:proofErr w:type="spellEnd"/>
            <w:r w:rsidRPr="00747EA4">
              <w:rPr>
                <w:szCs w:val="24"/>
              </w:rPr>
              <w:t xml:space="preserve"> personai vai prokūristam, vai personai, kura ir pilnvarota pārstāvēt Piegādātāju darbībās, kas saistītas ar filiāli, vai personālsabiedrības biedru, tā valdes vai padomes locekli, patieso labuma guvēju, </w:t>
            </w:r>
            <w:proofErr w:type="spellStart"/>
            <w:r w:rsidRPr="00747EA4">
              <w:rPr>
                <w:szCs w:val="24"/>
              </w:rPr>
              <w:t>pārstāvēttiesīgo</w:t>
            </w:r>
            <w:proofErr w:type="spellEnd"/>
            <w:r w:rsidRPr="00747EA4">
              <w:rPr>
                <w:szCs w:val="24"/>
              </w:rPr>
              <w:t xml:space="preserve"> personu vai prokūristu, ja Piegādātājs ir personālsabiedrība</w:t>
            </w:r>
            <w:r w:rsidRPr="00747EA4">
              <w:rPr>
                <w:color w:val="414142"/>
                <w:szCs w:val="24"/>
                <w:shd w:val="clear" w:color="auto" w:fill="FFFFFF"/>
              </w:rPr>
              <w:t>,</w:t>
            </w:r>
            <w:r w:rsidRPr="00747EA4">
              <w:rPr>
                <w:szCs w:val="24"/>
              </w:rPr>
              <w:t xml:space="preserve"> ir noteiktas starptautiskās vai nacionālās sankcijas vai būtiskas finanšu un kapitāla intereses ietekmējošas Eiropas Savienības un Ziemeļatlantijas līguma organizācijas dalībvalsts sankcijas);</w:t>
            </w:r>
          </w:p>
          <w:p w14:paraId="1EEE83B3" w14:textId="18291492" w:rsidR="000341F3" w:rsidRPr="00326F16" w:rsidRDefault="00747EA4" w:rsidP="00A74B9E">
            <w:pPr>
              <w:pStyle w:val="ListParagraph"/>
              <w:numPr>
                <w:ilvl w:val="2"/>
                <w:numId w:val="43"/>
              </w:numPr>
              <w:ind w:left="103" w:right="287" w:firstLine="0"/>
              <w:jc w:val="both"/>
              <w:rPr>
                <w:rFonts w:eastAsia="Times New Roman" w:cs="Times New Roman"/>
                <w:szCs w:val="24"/>
                <w:lang w:eastAsia="lv-LV"/>
              </w:rPr>
            </w:pPr>
            <w:r w:rsidRPr="004A5F16">
              <w:rPr>
                <w:szCs w:val="24"/>
              </w:rPr>
              <w:t xml:space="preserve">ja mainās Piegādātāja dalībnieki, </w:t>
            </w:r>
            <w:r w:rsidRPr="004A5F16">
              <w:rPr>
                <w:szCs w:val="24"/>
                <w:shd w:val="clear" w:color="auto" w:fill="FFFFFF"/>
              </w:rPr>
              <w:t xml:space="preserve">valdes un padomes locekļi, patiesā labuma guvēji, </w:t>
            </w:r>
            <w:proofErr w:type="spellStart"/>
            <w:r w:rsidRPr="004A5F16">
              <w:rPr>
                <w:szCs w:val="24"/>
                <w:shd w:val="clear" w:color="auto" w:fill="FFFFFF"/>
              </w:rPr>
              <w:t>pārstāvēttiesīgās</w:t>
            </w:r>
            <w:proofErr w:type="spellEnd"/>
            <w:r w:rsidRPr="004A5F16">
              <w:rPr>
                <w:szCs w:val="24"/>
                <w:shd w:val="clear" w:color="auto" w:fill="FFFFFF"/>
              </w:rPr>
              <w:t xml:space="preserve"> personas, prokūristi </w:t>
            </w:r>
            <w:r w:rsidRPr="004A5F16">
              <w:rPr>
                <w:szCs w:val="24"/>
              </w:rPr>
              <w:t xml:space="preserve">vai personas, kuras ir pilnvarotas pārstāvēt Piegādātāju darbībās, kas saistītas ar filiāli, vai personālsabiedrības biedri, tās valdes vai padomes locekļi, patiesā labuma guvēji, </w:t>
            </w:r>
            <w:proofErr w:type="spellStart"/>
            <w:r w:rsidRPr="004A5F16">
              <w:rPr>
                <w:szCs w:val="24"/>
              </w:rPr>
              <w:t>pārstāvēttiesīgās</w:t>
            </w:r>
            <w:proofErr w:type="spellEnd"/>
            <w:r w:rsidRPr="004A5F16">
              <w:rPr>
                <w:szCs w:val="24"/>
              </w:rPr>
              <w:t xml:space="preserve"> personas vai prokūristi, ja Piegādātājs ir personālsabiedrība, </w:t>
            </w:r>
            <w:r w:rsidRPr="004A5F16">
              <w:rPr>
                <w:bCs/>
                <w:szCs w:val="24"/>
              </w:rPr>
              <w:t xml:space="preserve">un informācija par šajā apakšpunktā minētajām personām Uzņēmumu reģistra atvērto datu vietnē: </w:t>
            </w:r>
            <w:hyperlink r:id="rId12" w:anchor="/data-search" w:history="1">
              <w:r w:rsidRPr="004A5F16">
                <w:rPr>
                  <w:rStyle w:val="Hyperlink"/>
                  <w:bCs/>
                  <w:szCs w:val="24"/>
                </w:rPr>
                <w:t>https://info.ur.gov.lv/#/data-search</w:t>
              </w:r>
            </w:hyperlink>
            <w:r w:rsidRPr="004A5F16">
              <w:rPr>
                <w:bCs/>
                <w:szCs w:val="24"/>
              </w:rPr>
              <w:t xml:space="preserve"> nav publicēta.</w:t>
            </w:r>
          </w:p>
        </w:tc>
        <w:tc>
          <w:tcPr>
            <w:tcW w:w="1283" w:type="pct"/>
            <w:tcBorders>
              <w:top w:val="single" w:sz="4" w:space="0" w:color="auto"/>
              <w:left w:val="single" w:sz="4" w:space="0" w:color="auto"/>
              <w:bottom w:val="single" w:sz="4" w:space="0" w:color="auto"/>
              <w:right w:val="single" w:sz="4" w:space="0" w:color="auto"/>
            </w:tcBorders>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3A10B9" w:rsidRPr="00326F16" w14:paraId="08684226" w14:textId="77777777" w:rsidTr="00A74B9E">
        <w:trPr>
          <w:trHeight w:val="310"/>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33D7D" w14:textId="7B06E39A" w:rsidR="003A10B9"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9</w:t>
            </w:r>
            <w:r w:rsidR="003A10B9">
              <w:rPr>
                <w:rFonts w:eastAsia="Times New Roman" w:cs="Times New Roman"/>
                <w:bCs/>
                <w:szCs w:val="24"/>
                <w:lang w:eastAsia="lv-LV"/>
              </w:rPr>
              <w:t xml:space="preserve">. </w:t>
            </w:r>
          </w:p>
        </w:tc>
        <w:tc>
          <w:tcPr>
            <w:tcW w:w="45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D55FA" w14:textId="46B03599" w:rsidR="003A10B9" w:rsidRPr="000E2F03" w:rsidRDefault="003A10B9" w:rsidP="000E2F03">
            <w:pPr>
              <w:ind w:left="148" w:right="126"/>
              <w:jc w:val="center"/>
              <w:rPr>
                <w:rFonts w:eastAsia="Times New Roman" w:cs="Times New Roman"/>
                <w:b/>
                <w:bCs/>
                <w:szCs w:val="24"/>
                <w:lang w:eastAsia="lv-LV"/>
              </w:rPr>
            </w:pPr>
            <w:r w:rsidRPr="000E2F03">
              <w:rPr>
                <w:rFonts w:eastAsia="Times New Roman" w:cs="Times New Roman"/>
                <w:b/>
                <w:bCs/>
                <w:szCs w:val="24"/>
                <w:lang w:eastAsia="lv-LV"/>
              </w:rPr>
              <w:t>Pretendenta atbilstība profesionālās darbības veikšanai</w:t>
            </w:r>
          </w:p>
        </w:tc>
      </w:tr>
      <w:tr w:rsidR="00016FE1" w:rsidRPr="00326F16" w14:paraId="4EAB7BCC" w14:textId="77777777" w:rsidTr="00A74B9E">
        <w:trPr>
          <w:trHeight w:val="310"/>
        </w:trPr>
        <w:tc>
          <w:tcPr>
            <w:tcW w:w="475" w:type="pct"/>
            <w:tcBorders>
              <w:top w:val="single" w:sz="4" w:space="0" w:color="auto"/>
              <w:bottom w:val="single" w:sz="4" w:space="0" w:color="auto"/>
            </w:tcBorders>
            <w:vAlign w:val="center"/>
          </w:tcPr>
          <w:p w14:paraId="016422B8" w14:textId="52567E7C" w:rsidR="00016FE1"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9</w:t>
            </w:r>
            <w:r w:rsidR="00016FE1">
              <w:rPr>
                <w:rFonts w:eastAsia="Times New Roman" w:cs="Times New Roman"/>
                <w:bCs/>
                <w:szCs w:val="24"/>
                <w:lang w:eastAsia="lv-LV"/>
              </w:rPr>
              <w:t>.1.</w:t>
            </w:r>
          </w:p>
        </w:tc>
        <w:tc>
          <w:tcPr>
            <w:tcW w:w="4525" w:type="pct"/>
            <w:gridSpan w:val="2"/>
            <w:tcBorders>
              <w:top w:val="single" w:sz="4" w:space="0" w:color="auto"/>
              <w:bottom w:val="single" w:sz="4" w:space="0" w:color="auto"/>
            </w:tcBorders>
          </w:tcPr>
          <w:p w14:paraId="581AB1FB" w14:textId="77777777" w:rsidR="00016FE1" w:rsidRDefault="00016FE1" w:rsidP="003A10B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568F332F" w14:textId="2403B058" w:rsidR="00016FE1" w:rsidRPr="00326F16" w:rsidRDefault="00016FE1" w:rsidP="00E1001A">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16FE1" w:rsidRPr="00326F16" w14:paraId="4B530503" w14:textId="77777777" w:rsidTr="00A74B9E">
        <w:trPr>
          <w:trHeight w:val="310"/>
        </w:trPr>
        <w:tc>
          <w:tcPr>
            <w:tcW w:w="475" w:type="pct"/>
            <w:tcBorders>
              <w:top w:val="single" w:sz="4" w:space="0" w:color="auto"/>
              <w:bottom w:val="single" w:sz="4" w:space="0" w:color="auto"/>
            </w:tcBorders>
            <w:vAlign w:val="center"/>
          </w:tcPr>
          <w:p w14:paraId="6960E330" w14:textId="5B3F387B" w:rsidR="00016FE1"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9</w:t>
            </w:r>
            <w:r w:rsidR="00016FE1">
              <w:rPr>
                <w:rFonts w:eastAsia="Times New Roman" w:cs="Times New Roman"/>
                <w:bCs/>
                <w:szCs w:val="24"/>
                <w:lang w:eastAsia="lv-LV"/>
              </w:rPr>
              <w:t>.2.</w:t>
            </w:r>
          </w:p>
        </w:tc>
        <w:tc>
          <w:tcPr>
            <w:tcW w:w="4525" w:type="pct"/>
            <w:gridSpan w:val="2"/>
            <w:tcBorders>
              <w:top w:val="single" w:sz="4" w:space="0" w:color="auto"/>
              <w:bottom w:val="single" w:sz="4" w:space="0" w:color="auto"/>
            </w:tcBorders>
          </w:tcPr>
          <w:p w14:paraId="2F09706B" w14:textId="77777777" w:rsidR="00016FE1" w:rsidRDefault="00016FE1" w:rsidP="003A10B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13F7AB4" w14:textId="74A1FA09" w:rsidR="00016FE1" w:rsidRPr="00326F16" w:rsidRDefault="00016FE1" w:rsidP="00E1001A">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16FE1" w:rsidRPr="00326F16" w14:paraId="3BA9EFDF" w14:textId="77777777" w:rsidTr="00A74B9E">
        <w:trPr>
          <w:trHeight w:val="310"/>
        </w:trPr>
        <w:tc>
          <w:tcPr>
            <w:tcW w:w="475" w:type="pct"/>
            <w:tcBorders>
              <w:top w:val="single" w:sz="4" w:space="0" w:color="auto"/>
            </w:tcBorders>
            <w:vAlign w:val="center"/>
          </w:tcPr>
          <w:p w14:paraId="1F26F5C1" w14:textId="2366B3EE" w:rsidR="00016FE1" w:rsidRPr="001F282B" w:rsidRDefault="00057875" w:rsidP="001F282B">
            <w:pPr>
              <w:ind w:left="142"/>
              <w:rPr>
                <w:rFonts w:eastAsia="Times New Roman" w:cs="Times New Roman"/>
                <w:bCs/>
                <w:szCs w:val="24"/>
                <w:lang w:eastAsia="lv-LV"/>
              </w:rPr>
            </w:pPr>
            <w:r>
              <w:rPr>
                <w:rFonts w:eastAsia="Times New Roman" w:cs="Times New Roman"/>
                <w:bCs/>
                <w:szCs w:val="24"/>
                <w:lang w:eastAsia="lv-LV"/>
              </w:rPr>
              <w:t>9</w:t>
            </w:r>
            <w:r w:rsidR="00016FE1">
              <w:rPr>
                <w:rFonts w:eastAsia="Times New Roman" w:cs="Times New Roman"/>
                <w:bCs/>
                <w:szCs w:val="24"/>
                <w:lang w:eastAsia="lv-LV"/>
              </w:rPr>
              <w:t>.3.</w:t>
            </w:r>
          </w:p>
        </w:tc>
        <w:tc>
          <w:tcPr>
            <w:tcW w:w="4525" w:type="pct"/>
            <w:gridSpan w:val="2"/>
            <w:tcBorders>
              <w:top w:val="single" w:sz="4" w:space="0" w:color="auto"/>
            </w:tcBorders>
          </w:tcPr>
          <w:p w14:paraId="4914B8F4" w14:textId="77777777" w:rsidR="00016FE1" w:rsidRDefault="00016FE1" w:rsidP="003A10B9">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2B000AC5" w14:textId="4CF85693" w:rsidR="00016FE1" w:rsidRPr="00326F16" w:rsidRDefault="00016FE1" w:rsidP="00E1001A">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w:t>
            </w:r>
            <w:r w:rsidRPr="00F86C66">
              <w:rPr>
                <w:rFonts w:eastAsia="Times New Roman" w:cs="Times New Roman"/>
                <w:i/>
                <w:iCs/>
                <w:szCs w:val="24"/>
                <w:lang w:eastAsia="lv-LV"/>
              </w:rPr>
              <w:lastRenderedPageBreak/>
              <w:t xml:space="preserve">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w:t>
            </w:r>
          </w:p>
        </w:tc>
      </w:tr>
    </w:tbl>
    <w:p w14:paraId="7BB7DB80" w14:textId="77777777" w:rsidR="00D01AAD" w:rsidRPr="00326F16" w:rsidRDefault="00D01AAD" w:rsidP="00D01AAD">
      <w:pPr>
        <w:rPr>
          <w:rFonts w:eastAsia="Times New Roman" w:cs="Times New Roman"/>
          <w:b/>
          <w:szCs w:val="24"/>
          <w:lang w:eastAsia="lv-LV"/>
        </w:rPr>
      </w:pPr>
    </w:p>
    <w:p w14:paraId="576CAB1E" w14:textId="19A9B9DB" w:rsidR="009F0135" w:rsidRDefault="009F0135">
      <w:pPr>
        <w:rPr>
          <w:rFonts w:eastAsia="Times New Roman" w:cs="Times New Roman"/>
          <w:b/>
          <w:caps/>
          <w:szCs w:val="24"/>
          <w:lang w:eastAsia="lv-LV"/>
        </w:rPr>
      </w:pP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D098666" w14:textId="77777777" w:rsidR="003A10B9" w:rsidRPr="00A0540A" w:rsidRDefault="003A10B9" w:rsidP="003A10B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3" w:name="_Hlk141971361"/>
      <w:r w:rsidRPr="00A0540A">
        <w:rPr>
          <w:rFonts w:cs="Times New Roman"/>
          <w:szCs w:val="24"/>
        </w:rPr>
        <w:t>Valsts ieņēmumu dienesta</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5175E400" w14:textId="77777777" w:rsidR="003A10B9" w:rsidRPr="0037158A" w:rsidRDefault="003A10B9" w:rsidP="003A10B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Valsts ieņēmumu dienesta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2B8B1E3" w14:textId="77777777" w:rsidR="003A10B9" w:rsidRDefault="003A10B9" w:rsidP="003A10B9">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28D1BCA" w14:textId="77777777" w:rsidR="003A10B9" w:rsidRPr="008C3050" w:rsidRDefault="003A10B9" w:rsidP="003A10B9">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4354DE">
        <w:rPr>
          <w:rFonts w:cs="Times New Roman"/>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2A701BC8" w14:textId="77777777" w:rsidR="003A10B9" w:rsidRDefault="003A10B9" w:rsidP="003A10B9">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 xml:space="preserve">pretendentu, </w:t>
      </w:r>
      <w:bookmarkStart w:id="9" w:name="_Hlk141942561"/>
      <w:r>
        <w:rPr>
          <w:bCs/>
        </w:rPr>
        <w:t>kuram</w:t>
      </w:r>
      <w:r w:rsidRPr="00CA283C">
        <w:rPr>
          <w:bCs/>
        </w:rPr>
        <w:t xml:space="preserve"> būtu piešķiramas līguma slēgšanas tiesības</w:t>
      </w:r>
      <w:bookmarkEnd w:id="9"/>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9E683D3" w14:textId="77777777" w:rsidR="003A10B9" w:rsidRDefault="003A10B9" w:rsidP="003A10B9">
      <w:pPr>
        <w:pStyle w:val="ListParagraph"/>
        <w:numPr>
          <w:ilvl w:val="1"/>
          <w:numId w:val="1"/>
        </w:numPr>
        <w:ind w:left="0" w:firstLine="709"/>
        <w:jc w:val="both"/>
        <w:rPr>
          <w:rFonts w:eastAsia="Times New Roman" w:cs="Times New Roman"/>
          <w:b/>
          <w:caps/>
          <w:sz w:val="28"/>
          <w:szCs w:val="28"/>
          <w:lang w:eastAsia="lv-LV"/>
        </w:rPr>
      </w:pPr>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0B5C0A06" w14:textId="77777777" w:rsidR="003A10B9" w:rsidRPr="009415C8" w:rsidRDefault="003A10B9" w:rsidP="003A10B9">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64F94FE2" w14:textId="77777777" w:rsidR="003A10B9" w:rsidRPr="009415C8" w:rsidRDefault="003A10B9" w:rsidP="003A10B9">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4B7A8AC9" w14:textId="77777777" w:rsidR="003A10B9" w:rsidRPr="009415C8" w:rsidRDefault="003A10B9" w:rsidP="003A10B9">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372B1A43" w14:textId="77777777" w:rsidR="003A10B9" w:rsidRPr="009415C8" w:rsidRDefault="003A10B9" w:rsidP="003A10B9">
      <w:pPr>
        <w:pStyle w:val="ListParagraph"/>
        <w:numPr>
          <w:ilvl w:val="1"/>
          <w:numId w:val="1"/>
        </w:numPr>
        <w:tabs>
          <w:tab w:val="left" w:pos="1276"/>
        </w:tabs>
        <w:ind w:left="0" w:firstLine="709"/>
        <w:jc w:val="both"/>
        <w:rPr>
          <w:rFonts w:cs="Times New Roman"/>
        </w:rPr>
      </w:pPr>
      <w:r w:rsidRPr="004354DE">
        <w:rPr>
          <w:rFonts w:cs="Times New Roman"/>
          <w:color w:val="414142"/>
          <w:shd w:val="clear" w:color="auto" w:fill="FFFFFF"/>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FE3A964" w14:textId="740D8977" w:rsidR="0039356A" w:rsidRDefault="0039356A" w:rsidP="0039356A">
      <w:pPr>
        <w:jc w:val="both"/>
        <w:rPr>
          <w:rFonts w:eastAsia="Times New Roman" w:cs="Times New Roman"/>
          <w:b/>
          <w:caps/>
          <w:sz w:val="28"/>
          <w:szCs w:val="28"/>
          <w:lang w:eastAsia="lv-LV"/>
        </w:rPr>
      </w:pPr>
    </w:p>
    <w:p w14:paraId="4E098E40" w14:textId="77777777" w:rsidR="0037158A" w:rsidRDefault="0037158A" w:rsidP="0037158A">
      <w:pPr>
        <w:jc w:val="center"/>
        <w:rPr>
          <w:rFonts w:eastAsia="Times New Roman" w:cs="Times New Roman"/>
          <w:b/>
          <w:caps/>
          <w:sz w:val="28"/>
          <w:szCs w:val="28"/>
          <w:lang w:eastAsia="lv-LV"/>
        </w:rPr>
      </w:pPr>
    </w:p>
    <w:p w14:paraId="189ED92D" w14:textId="34337D30" w:rsidR="00936765" w:rsidRDefault="00936765" w:rsidP="00936765">
      <w:pPr>
        <w:pStyle w:val="Heading2"/>
        <w:numPr>
          <w:ilvl w:val="0"/>
          <w:numId w:val="1"/>
        </w:numPr>
        <w:tabs>
          <w:tab w:val="clear" w:pos="567"/>
          <w:tab w:val="left" w:pos="426"/>
        </w:tabs>
        <w:jc w:val="center"/>
        <w:rPr>
          <w:sz w:val="28"/>
          <w:szCs w:val="28"/>
        </w:rPr>
      </w:pPr>
      <w:bookmarkStart w:id="10" w:name="_Toc476310548"/>
      <w:r w:rsidRPr="00A74B9E">
        <w:rPr>
          <w:sz w:val="28"/>
          <w:szCs w:val="28"/>
        </w:rPr>
        <w:t>P</w:t>
      </w:r>
      <w:r w:rsidR="00153721" w:rsidRPr="00A74B9E">
        <w:rPr>
          <w:sz w:val="28"/>
          <w:szCs w:val="28"/>
        </w:rPr>
        <w:t>IEDĀVĀJUMA IZVĒLE UN PIEDĀVĀJUMA IZVĒLES KRITĒRIJI</w:t>
      </w:r>
      <w:bookmarkEnd w:id="10"/>
    </w:p>
    <w:p w14:paraId="50F62E91" w14:textId="77777777" w:rsidR="00A81FA4" w:rsidRPr="00A81FA4" w:rsidRDefault="00A81FA4" w:rsidP="00A74B9E"/>
    <w:p w14:paraId="3C834683" w14:textId="4858E10A" w:rsidR="00936765" w:rsidRPr="00706C04" w:rsidRDefault="00936765" w:rsidP="00BF5694">
      <w:pPr>
        <w:tabs>
          <w:tab w:val="left" w:pos="709"/>
          <w:tab w:val="left" w:pos="1560"/>
          <w:tab w:val="center" w:pos="4320"/>
          <w:tab w:val="left" w:pos="6096"/>
          <w:tab w:val="right" w:pos="8640"/>
        </w:tabs>
        <w:ind w:right="-1" w:firstLine="709"/>
        <w:jc w:val="both"/>
      </w:pPr>
      <w:r w:rsidRPr="00706C04">
        <w:rPr>
          <w:b/>
        </w:rPr>
        <w:t xml:space="preserve">3.1. </w:t>
      </w:r>
      <w:r w:rsidRPr="00706C04">
        <w:t xml:space="preserve">Komisija par iepirkuma uzvarētāju atzīst to pretendentu, kura piedāvājums atbilst pretendenta piedāvājumā norādītajām prasībām un kura piedāvājuma </w:t>
      </w:r>
      <w:r w:rsidRPr="00781F58">
        <w:rPr>
          <w:b/>
          <w:bCs/>
        </w:rPr>
        <w:t>cena ir viszemākā</w:t>
      </w:r>
      <w:r w:rsidR="00807FFB" w:rsidRPr="00706C04">
        <w:t>.</w:t>
      </w:r>
      <w:r w:rsidRPr="00706C04">
        <w:t xml:space="preserve"> </w:t>
      </w:r>
    </w:p>
    <w:p w14:paraId="168F9A34" w14:textId="36D7D995" w:rsidR="001E778F" w:rsidRDefault="00936765" w:rsidP="00BF5694">
      <w:pPr>
        <w:tabs>
          <w:tab w:val="left" w:pos="709"/>
          <w:tab w:val="left" w:pos="1560"/>
          <w:tab w:val="center" w:pos="4320"/>
          <w:tab w:val="left" w:pos="6096"/>
          <w:tab w:val="right" w:pos="8640"/>
        </w:tabs>
        <w:ind w:right="-1" w:firstLine="709"/>
        <w:jc w:val="both"/>
        <w:rPr>
          <w:lang w:eastAsia="lv-LV"/>
        </w:rPr>
      </w:pPr>
      <w:r w:rsidRPr="00781F58">
        <w:rPr>
          <w:b/>
          <w:bCs/>
        </w:rPr>
        <w:t>3.</w:t>
      </w:r>
      <w:r w:rsidR="003A10B9">
        <w:rPr>
          <w:b/>
          <w:bCs/>
        </w:rPr>
        <w:t>2</w:t>
      </w:r>
      <w:r w:rsidRPr="00781F58">
        <w:rPr>
          <w:b/>
          <w:bCs/>
        </w:rPr>
        <w:t>.</w:t>
      </w:r>
      <w:r w:rsidRPr="00781F58">
        <w:rPr>
          <w:i/>
        </w:rPr>
        <w:t xml:space="preserve"> </w:t>
      </w:r>
      <w:r w:rsidRPr="00781F58">
        <w:rPr>
          <w:lang w:eastAsia="lv-LV"/>
        </w:rPr>
        <w:t xml:space="preserve">Gadījumā, ja </w:t>
      </w:r>
      <w:r w:rsidR="001E778F" w:rsidRPr="00781F58">
        <w:rPr>
          <w:lang w:eastAsia="lv-LV"/>
        </w:rPr>
        <w:t xml:space="preserve">2 </w:t>
      </w:r>
      <w:r w:rsidR="005D5EA0">
        <w:rPr>
          <w:lang w:eastAsia="lv-LV"/>
        </w:rPr>
        <w:t>(divi</w:t>
      </w:r>
      <w:r w:rsidR="001E778F" w:rsidRPr="00781F58">
        <w:rPr>
          <w:lang w:eastAsia="lv-LV"/>
        </w:rPr>
        <w:t xml:space="preserve">) vai </w:t>
      </w:r>
      <w:r w:rsidRPr="00781F58">
        <w:rPr>
          <w:lang w:eastAsia="lv-LV"/>
        </w:rPr>
        <w:t>vairāki pretendenti</w:t>
      </w:r>
      <w:r w:rsidR="001E778F" w:rsidRPr="00781F58">
        <w:rPr>
          <w:lang w:eastAsia="lv-LV"/>
        </w:rPr>
        <w:t xml:space="preserve"> piedāvā vienādu finanšu piedāvājuma zemāko cenu,</w:t>
      </w:r>
      <w:r w:rsidR="005D5EA0">
        <w:rPr>
          <w:lang w:eastAsia="lv-LV"/>
        </w:rPr>
        <w:t xml:space="preserve"> </w:t>
      </w:r>
      <w:r w:rsidR="001E778F" w:rsidRPr="00781F58">
        <w:rPr>
          <w:lang w:eastAsia="lv-LV"/>
        </w:rPr>
        <w:t xml:space="preserve">līguma slēgšanas tiesības tiek piešķirtas pretendentam, kurš </w:t>
      </w:r>
      <w:r w:rsidR="001E778F" w:rsidRPr="00706C04">
        <w:rPr>
          <w:lang w:eastAsia="lv-LV"/>
        </w:rPr>
        <w:t xml:space="preserve">Tehniskā piedāvājuma  </w:t>
      </w:r>
      <w:r w:rsidR="00777946">
        <w:rPr>
          <w:lang w:eastAsia="lv-LV"/>
        </w:rPr>
        <w:t>4</w:t>
      </w:r>
      <w:r w:rsidR="001E778F" w:rsidRPr="00706C04">
        <w:rPr>
          <w:lang w:eastAsia="lv-LV"/>
        </w:rPr>
        <w:t>.</w:t>
      </w:r>
      <w:r w:rsidR="00777946">
        <w:rPr>
          <w:lang w:eastAsia="lv-LV"/>
        </w:rPr>
        <w:t>2</w:t>
      </w:r>
      <w:r w:rsidR="001E778F" w:rsidRPr="00706C04">
        <w:rPr>
          <w:lang w:eastAsia="lv-LV"/>
        </w:rPr>
        <w:t>.punktā norāda</w:t>
      </w:r>
      <w:r w:rsidR="001E778F" w:rsidRPr="00A74B9E">
        <w:rPr>
          <w:b/>
          <w:bCs/>
          <w:lang w:eastAsia="lv-LV"/>
        </w:rPr>
        <w:t xml:space="preserve"> </w:t>
      </w:r>
      <w:r w:rsidR="00777946" w:rsidRPr="007E2DB6">
        <w:rPr>
          <w:u w:val="single"/>
          <w:lang w:eastAsia="lv-LV"/>
        </w:rPr>
        <w:t>lielāku garantijas laiku.</w:t>
      </w:r>
      <w:r w:rsidR="001E778F" w:rsidRPr="00781F58">
        <w:rPr>
          <w:lang w:eastAsia="lv-LV"/>
        </w:rPr>
        <w:t xml:space="preserve"> </w:t>
      </w:r>
    </w:p>
    <w:p w14:paraId="1864446D" w14:textId="58972348" w:rsidR="003A10B9" w:rsidRPr="00781F58" w:rsidRDefault="003A10B9" w:rsidP="00A74B9E">
      <w:pPr>
        <w:tabs>
          <w:tab w:val="left" w:pos="709"/>
          <w:tab w:val="left" w:pos="1560"/>
          <w:tab w:val="center" w:pos="4320"/>
          <w:tab w:val="left" w:pos="6096"/>
          <w:tab w:val="right" w:pos="8640"/>
        </w:tabs>
        <w:ind w:right="-1" w:firstLine="709"/>
        <w:jc w:val="both"/>
        <w:rPr>
          <w:lang w:eastAsia="lv-LV"/>
        </w:rPr>
      </w:pPr>
      <w:r w:rsidRPr="00A74B9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2E006F35" w14:textId="77777777" w:rsidR="00CE0617" w:rsidRDefault="00CE0617" w:rsidP="00936765">
      <w:pPr>
        <w:tabs>
          <w:tab w:val="left" w:pos="709"/>
          <w:tab w:val="left" w:pos="1560"/>
          <w:tab w:val="center" w:pos="4320"/>
          <w:tab w:val="left" w:pos="6096"/>
          <w:tab w:val="right" w:pos="8640"/>
        </w:tabs>
        <w:ind w:right="-1"/>
        <w:jc w:val="both"/>
        <w:rPr>
          <w:i/>
        </w:rPr>
      </w:pPr>
    </w:p>
    <w:p w14:paraId="4599309E" w14:textId="67D9A648" w:rsidR="001E778F" w:rsidRDefault="001E778F" w:rsidP="00936765">
      <w:pPr>
        <w:tabs>
          <w:tab w:val="left" w:pos="709"/>
          <w:tab w:val="left" w:pos="1560"/>
          <w:tab w:val="center" w:pos="4320"/>
          <w:tab w:val="left" w:pos="6096"/>
          <w:tab w:val="right" w:pos="8640"/>
        </w:tabs>
        <w:ind w:right="-1"/>
        <w:jc w:val="both"/>
        <w:rPr>
          <w:i/>
        </w:rPr>
      </w:pPr>
    </w:p>
    <w:p w14:paraId="3936A649" w14:textId="77777777" w:rsidR="001E778F" w:rsidRPr="00021AFE" w:rsidRDefault="001E778F" w:rsidP="00936765">
      <w:pPr>
        <w:tabs>
          <w:tab w:val="left" w:pos="709"/>
          <w:tab w:val="left" w:pos="1560"/>
          <w:tab w:val="center" w:pos="4320"/>
          <w:tab w:val="left" w:pos="6096"/>
          <w:tab w:val="right" w:pos="8640"/>
        </w:tabs>
        <w:ind w:right="-1"/>
        <w:jc w:val="both"/>
        <w:rPr>
          <w:i/>
        </w:rPr>
      </w:pP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690597F4" w:rsidR="00A259CA" w:rsidRPr="00B66D1E" w:rsidRDefault="00807FFB"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457233" w:rsidRPr="00326F16" w14:paraId="0A9468AE" w14:textId="77777777" w:rsidTr="00C746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43A29222"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AE20A" w14:textId="661A10EF" w:rsidR="007E2DB6" w:rsidRDefault="00A259CA" w:rsidP="007E2DB6">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807FFB">
              <w:rPr>
                <w:rFonts w:ascii="Times New Roman" w:eastAsia="Times New Roman" w:hAnsi="Times New Roman" w:cs="Times New Roman"/>
                <w:b/>
                <w:sz w:val="24"/>
                <w:szCs w:val="24"/>
              </w:rPr>
              <w:t>1 (vienu)</w:t>
            </w:r>
            <w:r w:rsidR="00931EE7">
              <w:rPr>
                <w:rFonts w:ascii="Times New Roman" w:eastAsia="Times New Roman" w:hAnsi="Times New Roman" w:cs="Times New Roman"/>
                <w:b/>
                <w:sz w:val="24"/>
                <w:szCs w:val="24"/>
              </w:rPr>
              <w:t xml:space="preserve"> komplektu</w:t>
            </w:r>
            <w:r w:rsidR="00807FFB">
              <w:rPr>
                <w:rFonts w:ascii="Times New Roman" w:eastAsia="Times New Roman" w:hAnsi="Times New Roman" w:cs="Times New Roman"/>
                <w:b/>
                <w:sz w:val="24"/>
                <w:szCs w:val="24"/>
              </w:rPr>
              <w:t xml:space="preserve"> </w:t>
            </w:r>
          </w:p>
          <w:p w14:paraId="31905EDF" w14:textId="31D678F3" w:rsidR="00A259CA" w:rsidRPr="00326F16" w:rsidRDefault="00A259CA" w:rsidP="007E2DB6">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D155BF" w:rsidRPr="00326F16" w14:paraId="7284DAF9" w14:textId="77777777" w:rsidTr="008666DC">
        <w:trPr>
          <w:trHeight w:val="683"/>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D155BF" w:rsidRPr="00326F16" w:rsidRDefault="00D155BF"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1A3EC732" w:rsidR="00D155BF" w:rsidRPr="007E2DB6" w:rsidRDefault="00D155BF" w:rsidP="008C228A">
            <w:pPr>
              <w:ind w:left="49" w:right="101"/>
              <w:jc w:val="both"/>
              <w:rPr>
                <w:rFonts w:ascii="Times New Roman" w:hAnsi="Times New Roman" w:cs="Times New Roman"/>
                <w:bCs/>
                <w:i/>
                <w:sz w:val="24"/>
                <w:szCs w:val="24"/>
              </w:rPr>
            </w:pPr>
            <w:r w:rsidRPr="00D155BF">
              <w:rPr>
                <w:rFonts w:ascii="Times New Roman" w:eastAsia="Times New Roman" w:hAnsi="Times New Roman" w:cs="Times New Roman"/>
                <w:bCs/>
                <w:sz w:val="24"/>
                <w:szCs w:val="24"/>
              </w:rPr>
              <w:t>Nojumes un aprīkojuma iegāde</w:t>
            </w:r>
            <w:r w:rsidR="00AC22CB">
              <w:rPr>
                <w:rFonts w:ascii="Times New Roman" w:eastAsia="Times New Roman" w:hAnsi="Times New Roman" w:cs="Times New Roman"/>
                <w:bCs/>
                <w:sz w:val="24"/>
                <w:szCs w:val="24"/>
              </w:rPr>
              <w:t xml:space="preserve"> un</w:t>
            </w:r>
            <w:r w:rsidRPr="00D155BF">
              <w:rPr>
                <w:rFonts w:ascii="Times New Roman" w:eastAsia="Times New Roman" w:hAnsi="Times New Roman" w:cs="Times New Roman"/>
                <w:bCs/>
                <w:sz w:val="24"/>
                <w:szCs w:val="24"/>
              </w:rPr>
              <w:t xml:space="preserve"> uzstādīšana</w:t>
            </w:r>
          </w:p>
        </w:tc>
        <w:tc>
          <w:tcPr>
            <w:tcW w:w="3867" w:type="dxa"/>
            <w:tcBorders>
              <w:top w:val="single" w:sz="4" w:space="0" w:color="auto"/>
              <w:left w:val="single" w:sz="4" w:space="0" w:color="auto"/>
              <w:right w:val="single" w:sz="4" w:space="0" w:color="auto"/>
            </w:tcBorders>
            <w:vAlign w:val="center"/>
          </w:tcPr>
          <w:p w14:paraId="68968BFA" w14:textId="77777777" w:rsidR="00D155BF" w:rsidRPr="00326F16" w:rsidRDefault="00D155BF" w:rsidP="008C228A">
            <w:pPr>
              <w:jc w:val="center"/>
              <w:rPr>
                <w:rFonts w:ascii="Times New Roman" w:eastAsia="Times New Roman" w:hAnsi="Times New Roman" w:cs="Times New Roman"/>
                <w:sz w:val="24"/>
                <w:szCs w:val="24"/>
              </w:rPr>
            </w:pPr>
          </w:p>
        </w:tc>
      </w:tr>
    </w:tbl>
    <w:p w14:paraId="4DCF8451" w14:textId="77777777" w:rsidR="00A259CA" w:rsidRDefault="00A259CA" w:rsidP="00C7460B">
      <w:pPr>
        <w:jc w:val="both"/>
        <w:rPr>
          <w:rFonts w:eastAsia="Times New Roman" w:cs="Times New Roman"/>
          <w:szCs w:val="24"/>
          <w:lang w:eastAsia="lv-LV"/>
        </w:rPr>
      </w:pPr>
    </w:p>
    <w:p w14:paraId="4F5DE346" w14:textId="658C51F7" w:rsidR="000E2F03" w:rsidRDefault="00131B7C" w:rsidP="00C7460B">
      <w:pPr>
        <w:jc w:val="both"/>
        <w:rPr>
          <w:rFonts w:eastAsia="Times New Roman" w:cs="Times New Roman"/>
          <w:szCs w:val="24"/>
          <w:lang w:eastAsia="lv-LV"/>
        </w:rPr>
      </w:pPr>
      <w:r w:rsidRPr="00384642">
        <w:rPr>
          <w:rFonts w:eastAsia="Times New Roman" w:cs="Times New Roman"/>
          <w:szCs w:val="24"/>
          <w:lang w:eastAsia="lv-LV"/>
        </w:rPr>
        <w:t xml:space="preserve">Preces cenā ir jābūt iekļautām visām izmaksām, kas </w:t>
      </w:r>
      <w:r w:rsidRPr="000517C0">
        <w:rPr>
          <w:rFonts w:eastAsia="Times New Roman" w:cs="Times New Roman"/>
          <w:szCs w:val="24"/>
          <w:lang w:eastAsia="lv-LV"/>
        </w:rPr>
        <w:t xml:space="preserve">saistītas ar </w:t>
      </w:r>
      <w:r w:rsidRPr="00D155BF">
        <w:rPr>
          <w:rFonts w:eastAsia="Times New Roman" w:cs="Times New Roman"/>
          <w:szCs w:val="24"/>
          <w:lang w:eastAsia="lv-LV"/>
        </w:rPr>
        <w:t>pamatu izveidi</w:t>
      </w:r>
      <w:r w:rsidRPr="000517C0">
        <w:rPr>
          <w:rFonts w:eastAsia="Times New Roman" w:cs="Times New Roman"/>
          <w:szCs w:val="24"/>
          <w:lang w:eastAsia="lv-LV"/>
        </w:rPr>
        <w:t>,</w:t>
      </w:r>
      <w:r w:rsidRPr="00384642">
        <w:rPr>
          <w:rFonts w:eastAsia="Times New Roman" w:cs="Times New Roman"/>
          <w:szCs w:val="24"/>
          <w:lang w:eastAsia="lv-LV"/>
        </w:rPr>
        <w:t xml:space="preserve"> Preces vērtību</w:t>
      </w:r>
      <w:r w:rsidRPr="002F7AAA">
        <w:rPr>
          <w:rFonts w:eastAsia="Times New Roman" w:cs="Times New Roman"/>
          <w:szCs w:val="24"/>
          <w:lang w:eastAsia="lv-LV"/>
        </w:rPr>
        <w:t xml:space="preserve">,  </w:t>
      </w:r>
      <w:r>
        <w:rPr>
          <w:rFonts w:eastAsia="Times New Roman" w:cs="Times New Roman"/>
          <w:szCs w:val="24"/>
          <w:lang w:eastAsia="lv-LV"/>
        </w:rPr>
        <w:t xml:space="preserve">Preces </w:t>
      </w:r>
      <w:r w:rsidRPr="00781F58">
        <w:rPr>
          <w:rFonts w:eastAsia="Times New Roman" w:cs="Times New Roman"/>
          <w:szCs w:val="24"/>
          <w:lang w:eastAsia="lv-LV"/>
        </w:rPr>
        <w:t>piegādi</w:t>
      </w:r>
      <w:r>
        <w:rPr>
          <w:rFonts w:eastAsia="Times New Roman" w:cs="Times New Roman"/>
          <w:szCs w:val="24"/>
          <w:lang w:eastAsia="lv-LV"/>
        </w:rPr>
        <w:t xml:space="preserve"> un uzstādīšanu</w:t>
      </w:r>
      <w:r w:rsidRPr="00781F58">
        <w:rPr>
          <w:rFonts w:eastAsia="Times New Roman" w:cs="Times New Roman"/>
          <w:szCs w:val="24"/>
          <w:lang w:eastAsia="lv-LV"/>
        </w:rPr>
        <w:t>,</w:t>
      </w:r>
      <w:r w:rsidRPr="002F7AAA">
        <w:rPr>
          <w:rFonts w:eastAsia="Times New Roman" w:cs="Times New Roman"/>
          <w:szCs w:val="24"/>
          <w:lang w:eastAsia="lv-LV"/>
        </w:rPr>
        <w:t xml:space="preserve"> ieskaitot</w:t>
      </w:r>
      <w:r w:rsidRPr="00384642">
        <w:rPr>
          <w:rFonts w:eastAsia="Times New Roman" w:cs="Times New Roman"/>
          <w:szCs w:val="24"/>
          <w:lang w:eastAsia="lv-LV"/>
        </w:rPr>
        <w:t xml:space="preserve"> transporta</w:t>
      </w:r>
      <w:r>
        <w:rPr>
          <w:rFonts w:eastAsia="Times New Roman" w:cs="Times New Roman"/>
          <w:szCs w:val="24"/>
          <w:lang w:eastAsia="lv-LV"/>
        </w:rPr>
        <w:t xml:space="preserve"> </w:t>
      </w:r>
      <w:r w:rsidRPr="00384642">
        <w:rPr>
          <w:rFonts w:eastAsia="Times New Roman" w:cs="Times New Roman"/>
          <w:szCs w:val="24"/>
          <w:lang w:eastAsia="lv-LV"/>
        </w:rPr>
        <w:t xml:space="preserve">izmaksas līdz </w:t>
      </w:r>
      <w:r w:rsidR="005131E4">
        <w:rPr>
          <w:rFonts w:eastAsia="Times New Roman" w:cs="Times New Roman"/>
          <w:szCs w:val="24"/>
          <w:lang w:eastAsia="lv-LV"/>
        </w:rPr>
        <w:t>3</w:t>
      </w:r>
      <w:r>
        <w:rPr>
          <w:rFonts w:eastAsia="Times New Roman" w:cs="Times New Roman"/>
          <w:szCs w:val="24"/>
          <w:lang w:eastAsia="lv-LV"/>
        </w:rPr>
        <w:t>.3. apakšpunktā</w:t>
      </w:r>
      <w:r w:rsidRPr="00384642">
        <w:rPr>
          <w:rFonts w:eastAsia="Times New Roman" w:cs="Times New Roman"/>
          <w:szCs w:val="24"/>
          <w:lang w:eastAsia="lv-LV"/>
        </w:rPr>
        <w:t xml:space="preserve"> norādītajai Preces piegādes vietai, </w:t>
      </w:r>
      <w:r>
        <w:rPr>
          <w:rFonts w:eastAsia="Times New Roman" w:cs="Times New Roman"/>
          <w:szCs w:val="24"/>
          <w:lang w:eastAsia="lv-LV"/>
        </w:rPr>
        <w:t xml:space="preserve">darbaspēka izmaksas, </w:t>
      </w:r>
      <w:r w:rsidRPr="00384642">
        <w:rPr>
          <w:rFonts w:eastAsia="Times New Roman" w:cs="Times New Roman"/>
          <w:szCs w:val="24"/>
          <w:lang w:eastAsia="lv-LV"/>
        </w:rPr>
        <w:t>nodokļi, izņemot PVN,  nodevas,  ar  garantijas 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p w14:paraId="3AAB008A" w14:textId="77777777" w:rsidR="000E2F03" w:rsidRDefault="000E2F03" w:rsidP="00D01AAD">
      <w:pPr>
        <w:ind w:left="360"/>
        <w:jc w:val="right"/>
        <w:rPr>
          <w:rFonts w:eastAsia="Times New Roman" w:cs="Times New Roman"/>
          <w:szCs w:val="24"/>
          <w:lang w:eastAsia="lv-LV"/>
        </w:rPr>
      </w:pPr>
    </w:p>
    <w:p w14:paraId="6C9B1AF5" w14:textId="77777777" w:rsidR="000E2F03" w:rsidRPr="00326F16" w:rsidRDefault="000E2F03" w:rsidP="00D01AAD">
      <w:pPr>
        <w:ind w:left="360"/>
        <w:jc w:val="right"/>
        <w:rPr>
          <w:rFonts w:eastAsia="Times New Roman" w:cs="Times New Roman"/>
          <w:szCs w:val="24"/>
          <w:lang w:eastAsia="lv-LV"/>
        </w:rPr>
      </w:pPr>
    </w:p>
    <w:p w14:paraId="2D13FAEF" w14:textId="77777777" w:rsidR="00E861A3" w:rsidRDefault="00E861A3" w:rsidP="00D01AAD">
      <w:pPr>
        <w:jc w:val="both"/>
        <w:rPr>
          <w:rFonts w:cs="Times New Roman"/>
          <w:szCs w:val="24"/>
        </w:rPr>
      </w:pPr>
      <w:r w:rsidRPr="00326F16">
        <w:rPr>
          <w:rFonts w:cs="Times New Roman"/>
          <w:szCs w:val="24"/>
        </w:rPr>
        <w:t>Nosacījumi finanšu piedāvājuma iesniegšanai:</w:t>
      </w:r>
    </w:p>
    <w:p w14:paraId="1BB2DA89" w14:textId="77777777"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37766FA5" w14:textId="0DB17710"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w:t>
      </w:r>
      <w:r>
        <w:t>ai</w:t>
      </w:r>
      <w:r w:rsidRPr="008C42C4">
        <w:t xml:space="preserve"> jābūt norādīt</w:t>
      </w:r>
      <w:r>
        <w:t>ai</w:t>
      </w:r>
      <w:r w:rsidRPr="008C42C4">
        <w:t xml:space="preserve"> EUR bez PVN, norādot ne vairā</w:t>
      </w:r>
      <w:r>
        <w:t xml:space="preserve">k kā </w:t>
      </w:r>
      <w:r w:rsidRPr="00E116DD">
        <w:rPr>
          <w:i/>
        </w:rPr>
        <w:t>2 (divas)</w:t>
      </w:r>
      <w:r>
        <w:t xml:space="preserve"> zīmes aiz komata.</w:t>
      </w:r>
    </w:p>
    <w:p w14:paraId="55A5D76B" w14:textId="11C2FABB" w:rsidR="000E2F03" w:rsidRPr="00F25E02"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F25E02">
        <w:rPr>
          <w:rFonts w:cs="Times New Roman"/>
          <w:szCs w:val="24"/>
        </w:rPr>
        <w:t xml:space="preserve">Pretendenta iesniegtajā </w:t>
      </w:r>
      <w:r w:rsidRPr="00F25E02">
        <w:rPr>
          <w:rFonts w:eastAsia="Times New Roman" w:cs="Times New Roman"/>
          <w:szCs w:val="24"/>
          <w:lang w:eastAsia="lv-LV"/>
        </w:rPr>
        <w:t xml:space="preserve">finanšu piedāvājumā norādītā cena EUR bez PVN </w:t>
      </w:r>
      <w:r w:rsidRPr="00A74B9E">
        <w:rPr>
          <w:rFonts w:eastAsia="Times New Roman" w:cs="Times New Roman"/>
          <w:szCs w:val="24"/>
          <w:lang w:eastAsia="lv-LV"/>
        </w:rPr>
        <w:t>veidos iepirkuma kopējo cenu EUR bez PVN un tiks izmantota piedāvājuma ar viszemāko cenu noteikšanai</w:t>
      </w:r>
      <w:r w:rsidRPr="00F25E02">
        <w:rPr>
          <w:rFonts w:eastAsia="Times New Roman" w:cs="Times New Roman"/>
          <w:szCs w:val="24"/>
          <w:lang w:eastAsia="lv-LV"/>
        </w:rPr>
        <w:t>.</w:t>
      </w:r>
    </w:p>
    <w:p w14:paraId="38823F8E" w14:textId="77777777" w:rsidR="00BF5694" w:rsidRDefault="00BF5694" w:rsidP="00BF5694">
      <w:pPr>
        <w:tabs>
          <w:tab w:val="left" w:pos="1134"/>
        </w:tabs>
        <w:jc w:val="both"/>
        <w:rPr>
          <w:rFonts w:eastAsia="Times New Roman" w:cs="Times New Roman"/>
          <w:szCs w:val="24"/>
          <w:lang w:eastAsia="lv-LV"/>
        </w:rPr>
      </w:pPr>
    </w:p>
    <w:p w14:paraId="4F34F65A" w14:textId="77777777" w:rsidR="00BF5694" w:rsidRPr="00A74B9E" w:rsidRDefault="00BF5694" w:rsidP="00A74B9E">
      <w:pPr>
        <w:tabs>
          <w:tab w:val="left" w:pos="1134"/>
        </w:tabs>
        <w:jc w:val="both"/>
        <w:rPr>
          <w:rFonts w:eastAsia="Times New Roman" w:cs="Times New Roman"/>
          <w:szCs w:val="24"/>
          <w:lang w:eastAsia="lv-LV"/>
        </w:rPr>
      </w:pPr>
    </w:p>
    <w:p w14:paraId="5E4BE688" w14:textId="77777777" w:rsidR="000E2F03" w:rsidRDefault="000E2F03" w:rsidP="00D01AAD">
      <w:pPr>
        <w:jc w:val="both"/>
        <w:rPr>
          <w:rFonts w:cs="Times New Roman"/>
          <w:szCs w:val="24"/>
        </w:rPr>
      </w:pPr>
    </w:p>
    <w:p w14:paraId="017B69D4" w14:textId="77777777" w:rsidR="000E2F03" w:rsidRPr="00280158" w:rsidRDefault="000E2F03" w:rsidP="000E2F03">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76979060" w14:textId="77777777" w:rsidR="000E2F03" w:rsidRPr="0023453C" w:rsidRDefault="000E2F03" w:rsidP="000E2F03">
      <w:pPr>
        <w:tabs>
          <w:tab w:val="left" w:pos="1134"/>
        </w:tabs>
        <w:jc w:val="both"/>
        <w:rPr>
          <w:rFonts w:eastAsia="Times New Roman" w:cs="Times New Roman"/>
          <w:szCs w:val="24"/>
          <w:lang w:eastAsia="lv-LV"/>
        </w:rPr>
      </w:pPr>
    </w:p>
    <w:p w14:paraId="61D24238" w14:textId="001983FF" w:rsidR="00702D23" w:rsidRPr="00A74B9E" w:rsidRDefault="00702D23" w:rsidP="00702D23">
      <w:pPr>
        <w:pStyle w:val="ListParagraph"/>
        <w:numPr>
          <w:ilvl w:val="0"/>
          <w:numId w:val="37"/>
        </w:numPr>
        <w:tabs>
          <w:tab w:val="left" w:pos="1134"/>
        </w:tabs>
        <w:ind w:left="0" w:firstLine="709"/>
        <w:jc w:val="both"/>
        <w:rPr>
          <w:b/>
          <w:bCs/>
          <w:szCs w:val="24"/>
        </w:rPr>
      </w:pPr>
      <w:r w:rsidRPr="00A74B9E">
        <w:rPr>
          <w:b/>
          <w:bCs/>
          <w:szCs w:val="24"/>
        </w:rPr>
        <w:t xml:space="preserve">Piedāvājumu pretendents var iesniegt līdz 2024. gada </w:t>
      </w:r>
      <w:r w:rsidR="00E8712E" w:rsidRPr="00A74B9E">
        <w:rPr>
          <w:b/>
          <w:bCs/>
          <w:szCs w:val="24"/>
        </w:rPr>
        <w:t>29.</w:t>
      </w:r>
      <w:r w:rsidRPr="00A74B9E">
        <w:rPr>
          <w:b/>
          <w:bCs/>
          <w:szCs w:val="24"/>
        </w:rPr>
        <w:t xml:space="preserve">februāra plkst. 10.00, nosūtot piedāvājumu uz elektroniskā pasta adresi:  </w:t>
      </w:r>
      <w:hyperlink r:id="rId14" w:history="1">
        <w:r w:rsidRPr="00A74B9E">
          <w:rPr>
            <w:rStyle w:val="Hyperlink"/>
            <w:b/>
            <w:bCs/>
            <w:szCs w:val="24"/>
          </w:rPr>
          <w:t>Sarmite.Zincenko@vid.gov.lv</w:t>
        </w:r>
      </w:hyperlink>
      <w:r w:rsidRPr="00A74B9E">
        <w:rPr>
          <w:b/>
          <w:bCs/>
          <w:szCs w:val="24"/>
        </w:rPr>
        <w:t xml:space="preserve">. </w:t>
      </w:r>
    </w:p>
    <w:p w14:paraId="7704E38C" w14:textId="77777777" w:rsidR="000E2F03" w:rsidRPr="00A74B9E"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A74B9E">
        <w:rPr>
          <w:rFonts w:eastAsia="Times New Roman" w:cs="Times New Roman"/>
          <w:szCs w:val="24"/>
          <w:lang w:eastAsia="lv-LV"/>
        </w:rPr>
        <w:t>Pretendents pirms piedāvājumu iesniegšanas termiņa beigām var grozīt vai atsaukt iesniegto piedāvājumu.</w:t>
      </w:r>
    </w:p>
    <w:p w14:paraId="119A7789" w14:textId="77777777" w:rsidR="000E2F03" w:rsidRPr="00A74B9E"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A74B9E">
        <w:rPr>
          <w:szCs w:val="24"/>
        </w:rPr>
        <w:lastRenderedPageBreak/>
        <w:t>Pēc piedāvājuma iesniegšanas termiņa beigām pretendentam nav tiesību mainīt savu piedāvājumu.</w:t>
      </w:r>
    </w:p>
    <w:p w14:paraId="6DE8780B" w14:textId="77777777" w:rsidR="000E2F03" w:rsidRPr="00A74B9E"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A74B9E">
        <w:rPr>
          <w:rFonts w:cs="Times New Roman"/>
          <w:szCs w:val="24"/>
        </w:rPr>
        <w:t xml:space="preserve">Piedāvājumu nepieciešams iesniegt </w:t>
      </w:r>
      <w:r w:rsidRPr="00A74B9E">
        <w:rPr>
          <w:rFonts w:cs="Times New Roman"/>
          <w:bCs/>
          <w:szCs w:val="24"/>
        </w:rPr>
        <w:t>elektroniskā</w:t>
      </w:r>
      <w:r w:rsidRPr="00A74B9E">
        <w:rPr>
          <w:rFonts w:cs="Times New Roman"/>
          <w:szCs w:val="24"/>
        </w:rPr>
        <w:t xml:space="preserve"> formātā, izmantojot drošu elektronisko parakstu.</w:t>
      </w:r>
    </w:p>
    <w:p w14:paraId="0A521D75" w14:textId="77777777" w:rsidR="000E2F03" w:rsidRPr="00A74B9E"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A74B9E">
        <w:rPr>
          <w:rFonts w:eastAsia="Times New Roman" w:cs="Times New Roman"/>
          <w:szCs w:val="24"/>
          <w:lang w:eastAsia="lv-LV"/>
        </w:rPr>
        <w:t>Piedāvājumam  jābūt aizsargātam, izmantojot šifrēšanu. Instrukciju skat. 1.pielikumā.</w:t>
      </w:r>
    </w:p>
    <w:p w14:paraId="1F5C8313" w14:textId="6DE9799E" w:rsidR="00702D23" w:rsidRPr="00A74B9E" w:rsidRDefault="00702D23" w:rsidP="00702D23">
      <w:pPr>
        <w:pStyle w:val="ListParagraph"/>
        <w:numPr>
          <w:ilvl w:val="0"/>
          <w:numId w:val="37"/>
        </w:numPr>
        <w:tabs>
          <w:tab w:val="left" w:pos="1134"/>
        </w:tabs>
        <w:ind w:left="0" w:firstLine="709"/>
        <w:jc w:val="both"/>
        <w:rPr>
          <w:rFonts w:eastAsia="Times New Roman" w:cs="Times New Roman"/>
          <w:b/>
          <w:bCs/>
          <w:szCs w:val="24"/>
          <w:lang w:eastAsia="lv-LV"/>
        </w:rPr>
      </w:pPr>
      <w:r w:rsidRPr="00A74B9E">
        <w:rPr>
          <w:rFonts w:eastAsia="Times New Roman" w:cs="Times New Roman"/>
          <w:b/>
          <w:bCs/>
          <w:szCs w:val="24"/>
          <w:lang w:eastAsia="lv-LV"/>
        </w:rPr>
        <w:t xml:space="preserve">Piedāvājuma iesniedzējs 2024. gada </w:t>
      </w:r>
      <w:r w:rsidR="00E8712E" w:rsidRPr="00A74B9E">
        <w:rPr>
          <w:rFonts w:eastAsia="Times New Roman" w:cs="Times New Roman"/>
          <w:b/>
          <w:bCs/>
          <w:szCs w:val="24"/>
          <w:lang w:eastAsia="lv-LV"/>
        </w:rPr>
        <w:t>29.</w:t>
      </w:r>
      <w:r w:rsidRPr="00A74B9E">
        <w:rPr>
          <w:rFonts w:eastAsia="Times New Roman" w:cs="Times New Roman"/>
          <w:b/>
          <w:bCs/>
          <w:szCs w:val="24"/>
          <w:lang w:eastAsia="lv-LV"/>
        </w:rPr>
        <w:t xml:space="preserve">februārī no plkst. 10.00 līdz plkst. 11.00 </w:t>
      </w:r>
      <w:proofErr w:type="spellStart"/>
      <w:r w:rsidRPr="00A74B9E">
        <w:rPr>
          <w:rFonts w:eastAsia="Times New Roman" w:cs="Times New Roman"/>
          <w:b/>
          <w:bCs/>
          <w:szCs w:val="24"/>
          <w:lang w:eastAsia="lv-LV"/>
        </w:rPr>
        <w:t>nosūta</w:t>
      </w:r>
      <w:proofErr w:type="spellEnd"/>
      <w:r w:rsidRPr="00A74B9E">
        <w:rPr>
          <w:rFonts w:eastAsia="Times New Roman" w:cs="Times New Roman"/>
          <w:b/>
          <w:bCs/>
          <w:szCs w:val="24"/>
          <w:lang w:eastAsia="lv-LV"/>
        </w:rPr>
        <w:t xml:space="preserve"> uz elektronisko pasta adresi: </w:t>
      </w:r>
      <w:hyperlink r:id="rId15" w:history="1">
        <w:r w:rsidRPr="00A74B9E">
          <w:rPr>
            <w:rStyle w:val="Hyperlink"/>
            <w:rFonts w:eastAsia="Times New Roman" w:cs="Times New Roman"/>
            <w:b/>
            <w:bCs/>
            <w:szCs w:val="24"/>
            <w:lang w:eastAsia="lv-LV"/>
          </w:rPr>
          <w:t>Sarmite.Zincenko@vid.gov.lv</w:t>
        </w:r>
      </w:hyperlink>
      <w:r w:rsidRPr="00A74B9E">
        <w:rPr>
          <w:rFonts w:eastAsia="Times New Roman" w:cs="Times New Roman"/>
          <w:b/>
          <w:bCs/>
          <w:szCs w:val="24"/>
          <w:lang w:eastAsia="lv-LV"/>
        </w:rPr>
        <w:t xml:space="preserve"> paroli (šifru) šifrētā piedāvājuma atvēršanai. </w:t>
      </w:r>
    </w:p>
    <w:p w14:paraId="3B1D4219" w14:textId="77777777" w:rsidR="00702D23" w:rsidRPr="003B672C" w:rsidRDefault="00702D23" w:rsidP="00702D23">
      <w:pPr>
        <w:pStyle w:val="ListParagraph"/>
        <w:numPr>
          <w:ilvl w:val="0"/>
          <w:numId w:val="37"/>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6C7D9CE2" w14:textId="77777777" w:rsidR="00702D23" w:rsidRPr="003B672C" w:rsidRDefault="00702D23" w:rsidP="00702D23">
      <w:pPr>
        <w:pStyle w:val="ListParagraph"/>
        <w:numPr>
          <w:ilvl w:val="0"/>
          <w:numId w:val="37"/>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Pr>
          <w:iCs/>
          <w:szCs w:val="24"/>
        </w:rPr>
        <w:t xml:space="preserve">Sarmītei Zinčenko, </w:t>
      </w:r>
      <w:r w:rsidRPr="003B672C">
        <w:rPr>
          <w:iCs/>
          <w:szCs w:val="24"/>
        </w:rPr>
        <w:t xml:space="preserve"> </w:t>
      </w:r>
      <w:r>
        <w:rPr>
          <w:iCs/>
          <w:szCs w:val="24"/>
        </w:rPr>
        <w:t>tālr. 67120209.</w:t>
      </w:r>
    </w:p>
    <w:bookmarkEnd w:id="11"/>
    <w:p w14:paraId="0268977E" w14:textId="77777777" w:rsidR="000E2F03" w:rsidRDefault="000E2F03" w:rsidP="000E2F03">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0E2F03" w:rsidRPr="00716787" w14:paraId="2CC86C80"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876D9" w14:textId="77777777" w:rsidR="000E2F03" w:rsidRPr="001E22B4" w:rsidRDefault="000E2F03" w:rsidP="00065B04">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B440D8B" w14:textId="77777777" w:rsidR="000E2F03" w:rsidRPr="00716787" w:rsidRDefault="000E2F03" w:rsidP="00065B04">
            <w:pPr>
              <w:widowControl w:val="0"/>
              <w:spacing w:before="120"/>
              <w:rPr>
                <w:rFonts w:cs="Times New Roman"/>
                <w:b/>
                <w:sz w:val="24"/>
                <w:szCs w:val="24"/>
              </w:rPr>
            </w:pPr>
          </w:p>
        </w:tc>
      </w:tr>
      <w:tr w:rsidR="000E2F03" w:rsidRPr="00716787" w14:paraId="67953605"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73D99" w14:textId="77777777" w:rsidR="000E2F03" w:rsidRPr="00716787" w:rsidRDefault="000E2F03" w:rsidP="00065B04">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6B02DAEA" w14:textId="77777777" w:rsidR="000E2F03" w:rsidRPr="00716787" w:rsidRDefault="000E2F03" w:rsidP="00065B04">
            <w:pPr>
              <w:widowControl w:val="0"/>
              <w:spacing w:before="120"/>
              <w:rPr>
                <w:rFonts w:cs="Times New Roman"/>
                <w:sz w:val="24"/>
                <w:szCs w:val="24"/>
              </w:rPr>
            </w:pPr>
          </w:p>
        </w:tc>
      </w:tr>
      <w:tr w:rsidR="000E2F03" w:rsidRPr="00716787" w14:paraId="0FEB01DD"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65720" w14:textId="77777777" w:rsidR="000E2F03" w:rsidRPr="00716787" w:rsidRDefault="000E2F03" w:rsidP="00065B04">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F894363" w14:textId="77777777" w:rsidR="000E2F03" w:rsidRPr="00716787" w:rsidRDefault="000E2F03" w:rsidP="00065B04">
            <w:pPr>
              <w:widowControl w:val="0"/>
              <w:spacing w:before="120"/>
              <w:rPr>
                <w:rFonts w:cs="Times New Roman"/>
                <w:sz w:val="24"/>
                <w:szCs w:val="24"/>
              </w:rPr>
            </w:pPr>
          </w:p>
        </w:tc>
      </w:tr>
      <w:tr w:rsidR="000E2F03" w:rsidRPr="00716787" w14:paraId="2D32A03E"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3270B" w14:textId="77777777" w:rsidR="000E2F03" w:rsidRPr="00716787" w:rsidRDefault="000E2F03" w:rsidP="00065B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4EDADD6" w14:textId="77777777" w:rsidR="000E2F03" w:rsidRPr="00716787" w:rsidRDefault="000E2F03" w:rsidP="00065B04">
            <w:pPr>
              <w:widowControl w:val="0"/>
              <w:spacing w:before="120"/>
              <w:rPr>
                <w:rFonts w:ascii="Times New Roman" w:hAnsi="Times New Roman" w:cs="Times New Roman"/>
                <w:sz w:val="24"/>
                <w:szCs w:val="24"/>
              </w:rPr>
            </w:pPr>
          </w:p>
        </w:tc>
      </w:tr>
      <w:tr w:rsidR="000E2F03" w:rsidRPr="00716787" w14:paraId="24FA882C"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A3887" w14:textId="77777777" w:rsidR="000E2F03" w:rsidRPr="00716787" w:rsidRDefault="000E2F03" w:rsidP="00065B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69749E3" w14:textId="77777777" w:rsidR="000E2F03" w:rsidRPr="00716787" w:rsidRDefault="000E2F03" w:rsidP="00065B04">
            <w:pPr>
              <w:widowControl w:val="0"/>
              <w:spacing w:before="120"/>
              <w:rPr>
                <w:rFonts w:ascii="Times New Roman" w:hAnsi="Times New Roman" w:cs="Times New Roman"/>
                <w:sz w:val="24"/>
                <w:szCs w:val="24"/>
              </w:rPr>
            </w:pPr>
          </w:p>
        </w:tc>
      </w:tr>
      <w:tr w:rsidR="000E2F03" w:rsidRPr="00716787" w14:paraId="72E0A9C6"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6B974" w14:textId="77777777" w:rsidR="000E2F03" w:rsidRPr="00716787" w:rsidRDefault="000E2F03" w:rsidP="00065B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6457D31" w14:textId="77777777" w:rsidR="000E2F03" w:rsidRPr="00716787" w:rsidRDefault="000E2F03" w:rsidP="00065B04">
            <w:pPr>
              <w:widowControl w:val="0"/>
              <w:spacing w:before="120"/>
              <w:rPr>
                <w:rFonts w:ascii="Times New Roman" w:hAnsi="Times New Roman" w:cs="Times New Roman"/>
                <w:sz w:val="24"/>
                <w:szCs w:val="24"/>
              </w:rPr>
            </w:pPr>
          </w:p>
        </w:tc>
      </w:tr>
      <w:tr w:rsidR="000E2F03" w:rsidRPr="00716787" w14:paraId="4CC3A9C3"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DFD21" w14:textId="77777777" w:rsidR="000E2F03" w:rsidRPr="00716787" w:rsidRDefault="000E2F03" w:rsidP="00065B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244998D" w14:textId="77777777" w:rsidR="000E2F03" w:rsidRPr="00716787" w:rsidRDefault="000E2F03" w:rsidP="00065B04">
            <w:pPr>
              <w:widowControl w:val="0"/>
              <w:spacing w:before="120"/>
              <w:rPr>
                <w:rFonts w:ascii="Times New Roman" w:hAnsi="Times New Roman" w:cs="Times New Roman"/>
                <w:sz w:val="24"/>
                <w:szCs w:val="24"/>
              </w:rPr>
            </w:pPr>
          </w:p>
        </w:tc>
      </w:tr>
    </w:tbl>
    <w:p w14:paraId="09547B47" w14:textId="77777777" w:rsidR="000E2F03" w:rsidRDefault="000E2F03" w:rsidP="000E2F03">
      <w:pPr>
        <w:widowControl w:val="0"/>
        <w:rPr>
          <w:rFonts w:cs="Times New Roman"/>
          <w:sz w:val="20"/>
          <w:szCs w:val="20"/>
        </w:rPr>
      </w:pPr>
    </w:p>
    <w:p w14:paraId="090A19AE" w14:textId="77777777" w:rsidR="000E2F03" w:rsidRPr="005C0D7A" w:rsidRDefault="000E2F03" w:rsidP="000E2F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6387D53E" w14:textId="77777777" w:rsidR="000E2F03" w:rsidRPr="005C0D7A" w:rsidRDefault="000E2F03" w:rsidP="000E2F03">
      <w:pPr>
        <w:widowControl w:val="0"/>
        <w:rPr>
          <w:rFonts w:cs="Times New Roman"/>
          <w:sz w:val="20"/>
          <w:szCs w:val="20"/>
        </w:rPr>
      </w:pPr>
    </w:p>
    <w:p w14:paraId="6D0C8BBB" w14:textId="77777777" w:rsidR="000E2F03" w:rsidRPr="005C0D7A" w:rsidRDefault="000E2F03" w:rsidP="000E2F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5596778" w14:textId="77777777" w:rsidR="000E2F03" w:rsidRDefault="000E2F03" w:rsidP="000E2F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C389637" w14:textId="77777777" w:rsidR="00116E66" w:rsidRPr="005C0D7A" w:rsidRDefault="00116E66" w:rsidP="000E2F03">
      <w:pPr>
        <w:widowControl w:val="0"/>
        <w:rPr>
          <w:rFonts w:cs="Times New Roman"/>
          <w:sz w:val="20"/>
          <w:szCs w:val="20"/>
        </w:rPr>
      </w:pPr>
    </w:p>
    <w:p w14:paraId="21E314AD" w14:textId="77777777" w:rsidR="000E2F03" w:rsidRDefault="000E2F03" w:rsidP="000E2F03">
      <w:pPr>
        <w:tabs>
          <w:tab w:val="left" w:pos="2127"/>
          <w:tab w:val="left" w:pos="6096"/>
        </w:tabs>
        <w:jc w:val="both"/>
        <w:rPr>
          <w:rFonts w:eastAsia="Times New Roman" w:cs="Times New Roman"/>
          <w:sz w:val="16"/>
          <w:szCs w:val="16"/>
          <w:lang w:eastAsia="lv-LV"/>
        </w:rPr>
      </w:pPr>
    </w:p>
    <w:p w14:paraId="1F9CFF86" w14:textId="77777777" w:rsidR="000E2F03" w:rsidRPr="005C0D7A" w:rsidRDefault="000E2F03" w:rsidP="000E2F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50386E1" w14:textId="77777777" w:rsidR="000E2F03" w:rsidRDefault="000E2F03" w:rsidP="000E2F03">
      <w:pPr>
        <w:rPr>
          <w:rFonts w:cs="Times New Roman"/>
          <w:sz w:val="20"/>
          <w:szCs w:val="20"/>
        </w:rPr>
      </w:pPr>
      <w:r>
        <w:rPr>
          <w:rFonts w:cs="Times New Roman"/>
          <w:sz w:val="20"/>
          <w:szCs w:val="20"/>
        </w:rPr>
        <w:br w:type="page"/>
      </w:r>
    </w:p>
    <w:p w14:paraId="73DBEA1F" w14:textId="77777777" w:rsidR="00C7460B" w:rsidRDefault="00C7460B" w:rsidP="00C7460B">
      <w:pPr>
        <w:widowControl w:val="0"/>
        <w:jc w:val="right"/>
        <w:rPr>
          <w:rFonts w:cs="Times New Roman"/>
          <w:sz w:val="20"/>
          <w:szCs w:val="20"/>
        </w:rPr>
      </w:pPr>
      <w:r w:rsidRPr="00E231FF">
        <w:rPr>
          <w:rFonts w:cs="Times New Roman"/>
          <w:sz w:val="20"/>
          <w:szCs w:val="20"/>
        </w:rPr>
        <w:lastRenderedPageBreak/>
        <w:t>1</w:t>
      </w:r>
      <w:r w:rsidRPr="0069139D">
        <w:rPr>
          <w:rFonts w:cs="Times New Roman"/>
          <w:sz w:val="20"/>
          <w:szCs w:val="20"/>
        </w:rPr>
        <w:t>.pielikums</w:t>
      </w:r>
    </w:p>
    <w:p w14:paraId="56B18D3D" w14:textId="77777777" w:rsidR="00C7460B" w:rsidRDefault="00C7460B" w:rsidP="00C7460B">
      <w:pPr>
        <w:widowControl w:val="0"/>
        <w:jc w:val="right"/>
        <w:rPr>
          <w:rFonts w:cs="Times New Roman"/>
          <w:sz w:val="20"/>
          <w:szCs w:val="20"/>
        </w:rPr>
      </w:pPr>
    </w:p>
    <w:p w14:paraId="74843F3D" w14:textId="77777777" w:rsidR="00C7460B" w:rsidRPr="0023453C" w:rsidRDefault="00C7460B" w:rsidP="00C7460B">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107AFE73" w14:textId="77777777" w:rsidR="00C7460B" w:rsidRDefault="00C7460B" w:rsidP="00C7460B">
      <w:pPr>
        <w:widowControl w:val="0"/>
        <w:rPr>
          <w:rFonts w:eastAsia="Times New Roman" w:cs="Times New Roman"/>
          <w:szCs w:val="24"/>
          <w:lang w:eastAsia="lv-LV"/>
        </w:rPr>
      </w:pPr>
    </w:p>
    <w:p w14:paraId="59803BD8" w14:textId="77777777" w:rsidR="00C7460B" w:rsidRDefault="00C7460B" w:rsidP="00C7460B">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784C4E8" w14:textId="77777777" w:rsidR="00C7460B" w:rsidRDefault="00C7460B" w:rsidP="00C7460B">
      <w:pPr>
        <w:pStyle w:val="ListParagraph"/>
        <w:widowControl w:val="0"/>
        <w:numPr>
          <w:ilvl w:val="0"/>
          <w:numId w:val="38"/>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2B82C04A" w14:textId="77777777" w:rsidR="00C7460B" w:rsidRDefault="00C7460B" w:rsidP="00C7460B">
      <w:pPr>
        <w:pStyle w:val="ListParagraph"/>
        <w:widowControl w:val="0"/>
        <w:numPr>
          <w:ilvl w:val="0"/>
          <w:numId w:val="3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2179FB6"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6F56F83C"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67DFDF2"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A841956" w14:textId="77777777" w:rsidR="00C7460B" w:rsidRPr="0023453C" w:rsidRDefault="00C7460B" w:rsidP="00C7460B">
      <w:pPr>
        <w:pStyle w:val="ListParagraph"/>
        <w:widowControl w:val="0"/>
        <w:numPr>
          <w:ilvl w:val="0"/>
          <w:numId w:val="3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7"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18CCCBCA" w14:textId="77777777" w:rsidR="00C7460B" w:rsidRDefault="00C7460B" w:rsidP="00C7460B">
      <w:pPr>
        <w:widowControl w:val="0"/>
        <w:rPr>
          <w:rFonts w:cs="Times New Roman"/>
          <w:sz w:val="20"/>
          <w:szCs w:val="20"/>
        </w:rPr>
      </w:pPr>
    </w:p>
    <w:p w14:paraId="03B2CC2B" w14:textId="77777777" w:rsidR="00C7460B" w:rsidRDefault="00C7460B" w:rsidP="00C7460B">
      <w:pPr>
        <w:widowControl w:val="0"/>
        <w:jc w:val="center"/>
        <w:rPr>
          <w:rFonts w:cs="Times New Roman"/>
          <w:sz w:val="20"/>
          <w:szCs w:val="20"/>
        </w:rPr>
      </w:pPr>
      <w:r>
        <w:rPr>
          <w:rFonts w:cs="Times New Roman"/>
          <w:noProof/>
          <w:sz w:val="20"/>
          <w:szCs w:val="20"/>
        </w:rPr>
        <w:drawing>
          <wp:inline distT="0" distB="0" distL="0" distR="0" wp14:anchorId="5DED2696" wp14:editId="6DEE349D">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D4F418B" w14:textId="77777777" w:rsidR="00C7460B" w:rsidRDefault="00C7460B" w:rsidP="00C7460B">
      <w:pPr>
        <w:widowControl w:val="0"/>
        <w:rPr>
          <w:rFonts w:cs="Times New Roman"/>
          <w:sz w:val="20"/>
          <w:szCs w:val="20"/>
        </w:rPr>
      </w:pPr>
    </w:p>
    <w:p w14:paraId="64926CFA" w14:textId="77777777" w:rsidR="00C7460B" w:rsidRDefault="00C7460B" w:rsidP="00C7460B">
      <w:pPr>
        <w:widowControl w:val="0"/>
        <w:jc w:val="center"/>
        <w:rPr>
          <w:rFonts w:cs="Times New Roman"/>
          <w:sz w:val="20"/>
          <w:szCs w:val="20"/>
        </w:rPr>
      </w:pPr>
      <w:r>
        <w:rPr>
          <w:noProof/>
        </w:rPr>
        <w:drawing>
          <wp:inline distT="0" distB="0" distL="0" distR="0" wp14:anchorId="66655475" wp14:editId="5865FC39">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606B99D8" w14:textId="77777777" w:rsidR="00C7460B" w:rsidRDefault="00C7460B" w:rsidP="00C7460B">
      <w:pPr>
        <w:widowControl w:val="0"/>
        <w:rPr>
          <w:rFonts w:cs="Times New Roman"/>
          <w:sz w:val="20"/>
          <w:szCs w:val="20"/>
        </w:rPr>
      </w:pPr>
    </w:p>
    <w:p w14:paraId="1AF9EA4F" w14:textId="77777777" w:rsidR="00C7460B" w:rsidRDefault="00C7460B" w:rsidP="00C7460B">
      <w:pPr>
        <w:widowControl w:val="0"/>
        <w:rPr>
          <w:rFonts w:cs="Times New Roman"/>
          <w:sz w:val="20"/>
          <w:szCs w:val="20"/>
        </w:rPr>
      </w:pPr>
      <w:r>
        <w:rPr>
          <w:rFonts w:cs="Times New Roman"/>
          <w:sz w:val="20"/>
          <w:szCs w:val="20"/>
        </w:rPr>
        <w:t>Izveidotais šifrētais piedāvājums (dzeltenā mapīte).</w:t>
      </w:r>
    </w:p>
    <w:p w14:paraId="0A1C2001" w14:textId="238CA5BC" w:rsidR="003B3847" w:rsidRDefault="00C7460B" w:rsidP="00C7460B">
      <w:pPr>
        <w:widowControl w:val="0"/>
        <w:jc w:val="center"/>
        <w:rPr>
          <w:rFonts w:cs="Times New Roman"/>
          <w:sz w:val="20"/>
          <w:szCs w:val="20"/>
        </w:rPr>
      </w:pPr>
      <w:r>
        <w:rPr>
          <w:noProof/>
        </w:rPr>
        <w:drawing>
          <wp:inline distT="0" distB="0" distL="0" distR="0" wp14:anchorId="5B89E9E0" wp14:editId="54DE280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F24B3C">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D10C" w14:textId="77777777" w:rsidR="00B96ED3" w:rsidRDefault="00B96ED3" w:rsidP="00183526">
      <w:r>
        <w:separator/>
      </w:r>
    </w:p>
  </w:endnote>
  <w:endnote w:type="continuationSeparator" w:id="0">
    <w:p w14:paraId="35008C63" w14:textId="77777777" w:rsidR="00B96ED3" w:rsidRDefault="00B96ED3" w:rsidP="00183526">
      <w:r>
        <w:continuationSeparator/>
      </w:r>
    </w:p>
  </w:endnote>
  <w:endnote w:type="continuationNotice" w:id="1">
    <w:p w14:paraId="0920ADF6" w14:textId="77777777" w:rsidR="00B96ED3" w:rsidRDefault="00B96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3DDA" w14:textId="77777777" w:rsidR="00B96ED3" w:rsidRDefault="00B96ED3" w:rsidP="00183526">
      <w:r>
        <w:separator/>
      </w:r>
    </w:p>
  </w:footnote>
  <w:footnote w:type="continuationSeparator" w:id="0">
    <w:p w14:paraId="2754A67D" w14:textId="77777777" w:rsidR="00B96ED3" w:rsidRDefault="00B96ED3" w:rsidP="00183526">
      <w:r>
        <w:continuationSeparator/>
      </w:r>
    </w:p>
  </w:footnote>
  <w:footnote w:type="continuationNotice" w:id="1">
    <w:p w14:paraId="5C70456D" w14:textId="77777777" w:rsidR="00B96ED3" w:rsidRDefault="00B96ED3"/>
  </w:footnote>
  <w:footnote w:id="2">
    <w:p w14:paraId="222920B6" w14:textId="626A4680" w:rsidR="000F4217" w:rsidRPr="003F25A0" w:rsidRDefault="000F4217" w:rsidP="004B501C">
      <w:pPr>
        <w:pStyle w:val="FootnoteText"/>
        <w:jc w:val="both"/>
        <w:rPr>
          <w:highlight w:val="yellow"/>
        </w:rPr>
      </w:pPr>
      <w:r w:rsidRPr="00457233">
        <w:rPr>
          <w:rStyle w:val="FootnoteReference"/>
        </w:rPr>
        <w:footnoteRef/>
      </w:r>
      <w:r w:rsidRPr="00457233">
        <w:t xml:space="preserve"> </w:t>
      </w:r>
      <w:r w:rsidR="003E3655" w:rsidRPr="00457233">
        <w:rPr>
          <w:i/>
        </w:rPr>
        <w:t>A</w:t>
      </w:r>
      <w:r w:rsidRPr="00457233">
        <w:rPr>
          <w:rFonts w:cs="Times New Roman"/>
          <w:i/>
        </w:rPr>
        <w:t xml:space="preserve">izpilda pretendents, ierakstot vārdu </w:t>
      </w:r>
      <w:r w:rsidR="00E5447F" w:rsidRPr="00457233">
        <w:rPr>
          <w:rFonts w:cs="Times New Roman"/>
          <w:b/>
          <w:i/>
        </w:rPr>
        <w:t>“</w:t>
      </w:r>
      <w:r w:rsidRPr="00457233">
        <w:rPr>
          <w:rFonts w:cs="Times New Roman"/>
          <w:b/>
          <w:i/>
        </w:rPr>
        <w:t>APLIECINĀM”</w:t>
      </w:r>
      <w:r w:rsidRPr="00457233">
        <w:rPr>
          <w:rFonts w:cs="Times New Roman"/>
          <w:i/>
        </w:rPr>
        <w:t xml:space="preserve"> vai </w:t>
      </w:r>
      <w:r w:rsidRPr="00457233">
        <w:rPr>
          <w:rFonts w:cs="Times New Roman"/>
          <w:b/>
          <w:i/>
        </w:rPr>
        <w:t>“NODROŠINĀSIM”</w:t>
      </w:r>
      <w:r w:rsidRPr="00457233">
        <w:rPr>
          <w:rFonts w:cs="Times New Roman"/>
          <w:i/>
        </w:rPr>
        <w:t>, vai</w:t>
      </w:r>
      <w:r w:rsidRPr="00457233">
        <w:rPr>
          <w:rFonts w:cs="Times New Roman"/>
          <w:b/>
          <w:i/>
        </w:rPr>
        <w:t xml:space="preserve"> </w:t>
      </w:r>
      <w:r w:rsidR="00E5447F" w:rsidRPr="00457233">
        <w:rPr>
          <w:rFonts w:cs="Times New Roman"/>
          <w:b/>
          <w:i/>
        </w:rPr>
        <w:t>“</w:t>
      </w:r>
      <w:r w:rsidRPr="00457233">
        <w:rPr>
          <w:rFonts w:cs="Times New Roman"/>
          <w:b/>
          <w:i/>
        </w:rPr>
        <w:t>PIEKRĪTAM”</w:t>
      </w:r>
      <w:r w:rsidRPr="00457233">
        <w:rPr>
          <w:rFonts w:cs="Times New Roman"/>
          <w:i/>
        </w:rPr>
        <w:t>, vai citādi raksturojot savas spējas nodrošināt prasību ievērošanu.</w:t>
      </w:r>
      <w:r w:rsidRPr="00457233">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0C43517"/>
    <w:multiLevelType w:val="multilevel"/>
    <w:tmpl w:val="ECEA5758"/>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ECC611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997C80"/>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0605D47"/>
    <w:multiLevelType w:val="multilevel"/>
    <w:tmpl w:val="98DE02F0"/>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3E3661"/>
    <w:multiLevelType w:val="multilevel"/>
    <w:tmpl w:val="ACD61A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8E7D45"/>
    <w:multiLevelType w:val="hybridMultilevel"/>
    <w:tmpl w:val="8F7C0982"/>
    <w:lvl w:ilvl="0" w:tplc="188AE0B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5DD2E24"/>
    <w:multiLevelType w:val="multilevel"/>
    <w:tmpl w:val="BA94382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1"/>
  </w:num>
  <w:num w:numId="3" w16cid:durableId="767383059">
    <w:abstractNumId w:val="1"/>
  </w:num>
  <w:num w:numId="4" w16cid:durableId="771781543">
    <w:abstractNumId w:val="38"/>
  </w:num>
  <w:num w:numId="5" w16cid:durableId="110036926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9"/>
  </w:num>
  <w:num w:numId="12" w16cid:durableId="1926918543">
    <w:abstractNumId w:val="33"/>
  </w:num>
  <w:num w:numId="13" w16cid:durableId="1606426433">
    <w:abstractNumId w:val="7"/>
  </w:num>
  <w:num w:numId="14" w16cid:durableId="298806307">
    <w:abstractNumId w:val="41"/>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6"/>
  </w:num>
  <w:num w:numId="22" w16cid:durableId="1099524379">
    <w:abstractNumId w:val="35"/>
  </w:num>
  <w:num w:numId="23" w16cid:durableId="122433928">
    <w:abstractNumId w:val="27"/>
  </w:num>
  <w:num w:numId="24" w16cid:durableId="1359232207">
    <w:abstractNumId w:val="40"/>
  </w:num>
  <w:num w:numId="25" w16cid:durableId="303237464">
    <w:abstractNumId w:val="8"/>
  </w:num>
  <w:num w:numId="26" w16cid:durableId="562646045">
    <w:abstractNumId w:val="23"/>
  </w:num>
  <w:num w:numId="27" w16cid:durableId="616837573">
    <w:abstractNumId w:val="19"/>
  </w:num>
  <w:num w:numId="28" w16cid:durableId="1285425847">
    <w:abstractNumId w:val="14"/>
  </w:num>
  <w:num w:numId="29" w16cid:durableId="255789602">
    <w:abstractNumId w:val="11"/>
  </w:num>
  <w:num w:numId="30" w16cid:durableId="1185361322">
    <w:abstractNumId w:val="13"/>
  </w:num>
  <w:num w:numId="31" w16cid:durableId="1199126460">
    <w:abstractNumId w:val="36"/>
  </w:num>
  <w:num w:numId="32" w16cid:durableId="911039321">
    <w:abstractNumId w:val="29"/>
  </w:num>
  <w:num w:numId="33" w16cid:durableId="2107341477">
    <w:abstractNumId w:val="25"/>
  </w:num>
  <w:num w:numId="34" w16cid:durableId="1821925811">
    <w:abstractNumId w:val="0"/>
  </w:num>
  <w:num w:numId="35" w16cid:durableId="838889223">
    <w:abstractNumId w:val="34"/>
  </w:num>
  <w:num w:numId="36" w16cid:durableId="146897390">
    <w:abstractNumId w:val="20"/>
  </w:num>
  <w:num w:numId="37" w16cid:durableId="775254601">
    <w:abstractNumId w:val="22"/>
  </w:num>
  <w:num w:numId="38" w16cid:durableId="1142885939">
    <w:abstractNumId w:val="31"/>
  </w:num>
  <w:num w:numId="39" w16cid:durableId="129515477">
    <w:abstractNumId w:val="26"/>
  </w:num>
  <w:num w:numId="40" w16cid:durableId="461001647">
    <w:abstractNumId w:val="32"/>
  </w:num>
  <w:num w:numId="41" w16cid:durableId="1922911391">
    <w:abstractNumId w:val="37"/>
  </w:num>
  <w:num w:numId="42" w16cid:durableId="1070930852">
    <w:abstractNumId w:val="24"/>
  </w:num>
  <w:num w:numId="43" w16cid:durableId="712733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6B3"/>
    <w:rsid w:val="000018ED"/>
    <w:rsid w:val="00002007"/>
    <w:rsid w:val="00002C22"/>
    <w:rsid w:val="00002F42"/>
    <w:rsid w:val="00003825"/>
    <w:rsid w:val="000059E0"/>
    <w:rsid w:val="00005E79"/>
    <w:rsid w:val="000060C5"/>
    <w:rsid w:val="00006C2C"/>
    <w:rsid w:val="00007175"/>
    <w:rsid w:val="00010EA7"/>
    <w:rsid w:val="0001235F"/>
    <w:rsid w:val="000128BA"/>
    <w:rsid w:val="000134CD"/>
    <w:rsid w:val="00014CEA"/>
    <w:rsid w:val="00014DFD"/>
    <w:rsid w:val="00016FE1"/>
    <w:rsid w:val="000253D3"/>
    <w:rsid w:val="00025B6C"/>
    <w:rsid w:val="00026904"/>
    <w:rsid w:val="00032351"/>
    <w:rsid w:val="0003386C"/>
    <w:rsid w:val="000341F3"/>
    <w:rsid w:val="00034770"/>
    <w:rsid w:val="00042447"/>
    <w:rsid w:val="000517C0"/>
    <w:rsid w:val="00054748"/>
    <w:rsid w:val="00055163"/>
    <w:rsid w:val="000557D7"/>
    <w:rsid w:val="00056721"/>
    <w:rsid w:val="00057875"/>
    <w:rsid w:val="0006163F"/>
    <w:rsid w:val="00061AAB"/>
    <w:rsid w:val="00063A83"/>
    <w:rsid w:val="000664A4"/>
    <w:rsid w:val="00066668"/>
    <w:rsid w:val="000678BD"/>
    <w:rsid w:val="00067CCE"/>
    <w:rsid w:val="00070641"/>
    <w:rsid w:val="00070B01"/>
    <w:rsid w:val="000745E9"/>
    <w:rsid w:val="00074B0F"/>
    <w:rsid w:val="00076CAD"/>
    <w:rsid w:val="000776A7"/>
    <w:rsid w:val="000858EE"/>
    <w:rsid w:val="00085BE6"/>
    <w:rsid w:val="00086A7A"/>
    <w:rsid w:val="00087D18"/>
    <w:rsid w:val="0009245D"/>
    <w:rsid w:val="000A0838"/>
    <w:rsid w:val="000A163C"/>
    <w:rsid w:val="000A3E59"/>
    <w:rsid w:val="000A3F84"/>
    <w:rsid w:val="000A67DF"/>
    <w:rsid w:val="000A683F"/>
    <w:rsid w:val="000B039D"/>
    <w:rsid w:val="000B4FA8"/>
    <w:rsid w:val="000C19A6"/>
    <w:rsid w:val="000C23CD"/>
    <w:rsid w:val="000C5830"/>
    <w:rsid w:val="000C6592"/>
    <w:rsid w:val="000D1235"/>
    <w:rsid w:val="000D2092"/>
    <w:rsid w:val="000D255B"/>
    <w:rsid w:val="000D2954"/>
    <w:rsid w:val="000D7220"/>
    <w:rsid w:val="000D7490"/>
    <w:rsid w:val="000E2F03"/>
    <w:rsid w:val="000E345B"/>
    <w:rsid w:val="000E3ACE"/>
    <w:rsid w:val="000F069E"/>
    <w:rsid w:val="000F4217"/>
    <w:rsid w:val="000F5054"/>
    <w:rsid w:val="000F7739"/>
    <w:rsid w:val="001026E7"/>
    <w:rsid w:val="0010542E"/>
    <w:rsid w:val="00112522"/>
    <w:rsid w:val="00112C30"/>
    <w:rsid w:val="00113380"/>
    <w:rsid w:val="00116E66"/>
    <w:rsid w:val="00122319"/>
    <w:rsid w:val="00123564"/>
    <w:rsid w:val="0012468C"/>
    <w:rsid w:val="00127A17"/>
    <w:rsid w:val="00127DB0"/>
    <w:rsid w:val="001313F0"/>
    <w:rsid w:val="00131B7C"/>
    <w:rsid w:val="0013314A"/>
    <w:rsid w:val="001338F7"/>
    <w:rsid w:val="00134E7B"/>
    <w:rsid w:val="0013790B"/>
    <w:rsid w:val="001412FA"/>
    <w:rsid w:val="00141947"/>
    <w:rsid w:val="00144E52"/>
    <w:rsid w:val="00147A96"/>
    <w:rsid w:val="00153721"/>
    <w:rsid w:val="00154282"/>
    <w:rsid w:val="00154725"/>
    <w:rsid w:val="001574FD"/>
    <w:rsid w:val="00164191"/>
    <w:rsid w:val="0016491C"/>
    <w:rsid w:val="00166847"/>
    <w:rsid w:val="0016742B"/>
    <w:rsid w:val="00170FDF"/>
    <w:rsid w:val="0017122C"/>
    <w:rsid w:val="001737B5"/>
    <w:rsid w:val="001834F2"/>
    <w:rsid w:val="00183526"/>
    <w:rsid w:val="00190D29"/>
    <w:rsid w:val="0019250D"/>
    <w:rsid w:val="00193220"/>
    <w:rsid w:val="001940CB"/>
    <w:rsid w:val="0019440D"/>
    <w:rsid w:val="00194A2E"/>
    <w:rsid w:val="001A00E5"/>
    <w:rsid w:val="001A1CC5"/>
    <w:rsid w:val="001A3DB9"/>
    <w:rsid w:val="001B162C"/>
    <w:rsid w:val="001B1734"/>
    <w:rsid w:val="001B293F"/>
    <w:rsid w:val="001B3229"/>
    <w:rsid w:val="001B77CF"/>
    <w:rsid w:val="001C0483"/>
    <w:rsid w:val="001C25AE"/>
    <w:rsid w:val="001C28B3"/>
    <w:rsid w:val="001C327F"/>
    <w:rsid w:val="001D0800"/>
    <w:rsid w:val="001D087C"/>
    <w:rsid w:val="001D08A3"/>
    <w:rsid w:val="001D6A6E"/>
    <w:rsid w:val="001D7F8C"/>
    <w:rsid w:val="001E1C18"/>
    <w:rsid w:val="001E22B4"/>
    <w:rsid w:val="001E778F"/>
    <w:rsid w:val="001F176E"/>
    <w:rsid w:val="001F1B7B"/>
    <w:rsid w:val="001F282B"/>
    <w:rsid w:val="001F75B4"/>
    <w:rsid w:val="00207472"/>
    <w:rsid w:val="00211D3D"/>
    <w:rsid w:val="00212291"/>
    <w:rsid w:val="00212746"/>
    <w:rsid w:val="002155D5"/>
    <w:rsid w:val="00216809"/>
    <w:rsid w:val="00217107"/>
    <w:rsid w:val="0022137D"/>
    <w:rsid w:val="00221FB3"/>
    <w:rsid w:val="002220CC"/>
    <w:rsid w:val="00227D10"/>
    <w:rsid w:val="00231AAF"/>
    <w:rsid w:val="00233CE4"/>
    <w:rsid w:val="00233DB3"/>
    <w:rsid w:val="00236B9A"/>
    <w:rsid w:val="00237F87"/>
    <w:rsid w:val="00240842"/>
    <w:rsid w:val="00243089"/>
    <w:rsid w:val="0024395C"/>
    <w:rsid w:val="00247646"/>
    <w:rsid w:val="00251438"/>
    <w:rsid w:val="00252978"/>
    <w:rsid w:val="002540C5"/>
    <w:rsid w:val="00263A8B"/>
    <w:rsid w:val="00264ACD"/>
    <w:rsid w:val="002652F2"/>
    <w:rsid w:val="00266A96"/>
    <w:rsid w:val="00266B93"/>
    <w:rsid w:val="00275CE1"/>
    <w:rsid w:val="002821EA"/>
    <w:rsid w:val="002867D5"/>
    <w:rsid w:val="002922E3"/>
    <w:rsid w:val="0029350A"/>
    <w:rsid w:val="0029358F"/>
    <w:rsid w:val="00295DD8"/>
    <w:rsid w:val="00295E13"/>
    <w:rsid w:val="002A251C"/>
    <w:rsid w:val="002A574D"/>
    <w:rsid w:val="002A630D"/>
    <w:rsid w:val="002A72E0"/>
    <w:rsid w:val="002A7699"/>
    <w:rsid w:val="002A79D2"/>
    <w:rsid w:val="002B0FCF"/>
    <w:rsid w:val="002B334F"/>
    <w:rsid w:val="002B79AD"/>
    <w:rsid w:val="002C2478"/>
    <w:rsid w:val="002C3CA6"/>
    <w:rsid w:val="002D1B86"/>
    <w:rsid w:val="002D2490"/>
    <w:rsid w:val="002D299B"/>
    <w:rsid w:val="002D5C73"/>
    <w:rsid w:val="002E209C"/>
    <w:rsid w:val="002E4F68"/>
    <w:rsid w:val="002E7319"/>
    <w:rsid w:val="002E74A7"/>
    <w:rsid w:val="002F16B9"/>
    <w:rsid w:val="002F42A8"/>
    <w:rsid w:val="002F4891"/>
    <w:rsid w:val="002F797F"/>
    <w:rsid w:val="002F7AAA"/>
    <w:rsid w:val="0030280A"/>
    <w:rsid w:val="0030665D"/>
    <w:rsid w:val="003127E8"/>
    <w:rsid w:val="003138DF"/>
    <w:rsid w:val="00313B3B"/>
    <w:rsid w:val="00320940"/>
    <w:rsid w:val="00320A84"/>
    <w:rsid w:val="003219DE"/>
    <w:rsid w:val="00321E11"/>
    <w:rsid w:val="00326F16"/>
    <w:rsid w:val="00331763"/>
    <w:rsid w:val="00333C47"/>
    <w:rsid w:val="003374F7"/>
    <w:rsid w:val="003377C0"/>
    <w:rsid w:val="00337B84"/>
    <w:rsid w:val="003402D1"/>
    <w:rsid w:val="003435AD"/>
    <w:rsid w:val="00354E17"/>
    <w:rsid w:val="00360B63"/>
    <w:rsid w:val="00361DFE"/>
    <w:rsid w:val="0036265A"/>
    <w:rsid w:val="00363CC4"/>
    <w:rsid w:val="00363DA9"/>
    <w:rsid w:val="003709CC"/>
    <w:rsid w:val="00370B96"/>
    <w:rsid w:val="0037158A"/>
    <w:rsid w:val="003723E1"/>
    <w:rsid w:val="00373DE8"/>
    <w:rsid w:val="00376F0E"/>
    <w:rsid w:val="003806B3"/>
    <w:rsid w:val="003828F1"/>
    <w:rsid w:val="0038448D"/>
    <w:rsid w:val="00384642"/>
    <w:rsid w:val="00384803"/>
    <w:rsid w:val="00385EAD"/>
    <w:rsid w:val="00387CF2"/>
    <w:rsid w:val="003915D0"/>
    <w:rsid w:val="0039356A"/>
    <w:rsid w:val="003A10B9"/>
    <w:rsid w:val="003A3B43"/>
    <w:rsid w:val="003A6FA7"/>
    <w:rsid w:val="003B2FAC"/>
    <w:rsid w:val="003B3847"/>
    <w:rsid w:val="003B3F08"/>
    <w:rsid w:val="003B426A"/>
    <w:rsid w:val="003B43EF"/>
    <w:rsid w:val="003B569E"/>
    <w:rsid w:val="003B5C4E"/>
    <w:rsid w:val="003B60DC"/>
    <w:rsid w:val="003C2BE6"/>
    <w:rsid w:val="003C3738"/>
    <w:rsid w:val="003C3BDC"/>
    <w:rsid w:val="003C54AC"/>
    <w:rsid w:val="003D33C2"/>
    <w:rsid w:val="003D4DEB"/>
    <w:rsid w:val="003D6890"/>
    <w:rsid w:val="003E20DD"/>
    <w:rsid w:val="003E262E"/>
    <w:rsid w:val="003E3655"/>
    <w:rsid w:val="003E5C05"/>
    <w:rsid w:val="003E7429"/>
    <w:rsid w:val="003F08E4"/>
    <w:rsid w:val="003F25A0"/>
    <w:rsid w:val="003F4BD9"/>
    <w:rsid w:val="003F5957"/>
    <w:rsid w:val="00400A3B"/>
    <w:rsid w:val="0040277E"/>
    <w:rsid w:val="004060B7"/>
    <w:rsid w:val="00412C90"/>
    <w:rsid w:val="00412D93"/>
    <w:rsid w:val="00413119"/>
    <w:rsid w:val="00421687"/>
    <w:rsid w:val="00423173"/>
    <w:rsid w:val="0042318C"/>
    <w:rsid w:val="00425584"/>
    <w:rsid w:val="00425C2C"/>
    <w:rsid w:val="004308E1"/>
    <w:rsid w:val="00433E2B"/>
    <w:rsid w:val="004354DE"/>
    <w:rsid w:val="004354F7"/>
    <w:rsid w:val="00437B95"/>
    <w:rsid w:val="004426BD"/>
    <w:rsid w:val="00443A9C"/>
    <w:rsid w:val="00443C4E"/>
    <w:rsid w:val="00445A1A"/>
    <w:rsid w:val="00450B69"/>
    <w:rsid w:val="00457233"/>
    <w:rsid w:val="0046260A"/>
    <w:rsid w:val="004628D4"/>
    <w:rsid w:val="00464D6B"/>
    <w:rsid w:val="00466C6B"/>
    <w:rsid w:val="004704D4"/>
    <w:rsid w:val="00475B0E"/>
    <w:rsid w:val="00480104"/>
    <w:rsid w:val="00484504"/>
    <w:rsid w:val="0048494D"/>
    <w:rsid w:val="00484C79"/>
    <w:rsid w:val="00486BEC"/>
    <w:rsid w:val="0049218D"/>
    <w:rsid w:val="00494F92"/>
    <w:rsid w:val="00497305"/>
    <w:rsid w:val="00497900"/>
    <w:rsid w:val="004A0B7D"/>
    <w:rsid w:val="004A35AB"/>
    <w:rsid w:val="004A4411"/>
    <w:rsid w:val="004A4E0C"/>
    <w:rsid w:val="004A56F6"/>
    <w:rsid w:val="004A5F16"/>
    <w:rsid w:val="004B1296"/>
    <w:rsid w:val="004B36DC"/>
    <w:rsid w:val="004B3C64"/>
    <w:rsid w:val="004B47CE"/>
    <w:rsid w:val="004B501C"/>
    <w:rsid w:val="004B67A8"/>
    <w:rsid w:val="004B7BF1"/>
    <w:rsid w:val="004C4561"/>
    <w:rsid w:val="004C6EC6"/>
    <w:rsid w:val="004D27CA"/>
    <w:rsid w:val="004D2AC6"/>
    <w:rsid w:val="004D2CB9"/>
    <w:rsid w:val="004D5D7E"/>
    <w:rsid w:val="004D79E1"/>
    <w:rsid w:val="004F0060"/>
    <w:rsid w:val="004F1FBD"/>
    <w:rsid w:val="004F2341"/>
    <w:rsid w:val="004F2FB9"/>
    <w:rsid w:val="004F48FD"/>
    <w:rsid w:val="004F5582"/>
    <w:rsid w:val="004F5DD1"/>
    <w:rsid w:val="004F6E4A"/>
    <w:rsid w:val="004F7F5C"/>
    <w:rsid w:val="005003A4"/>
    <w:rsid w:val="00501FAC"/>
    <w:rsid w:val="00502105"/>
    <w:rsid w:val="0050373D"/>
    <w:rsid w:val="00505429"/>
    <w:rsid w:val="00505579"/>
    <w:rsid w:val="00506FAA"/>
    <w:rsid w:val="00512266"/>
    <w:rsid w:val="005131E4"/>
    <w:rsid w:val="00513292"/>
    <w:rsid w:val="005169C7"/>
    <w:rsid w:val="0052064A"/>
    <w:rsid w:val="00522051"/>
    <w:rsid w:val="005226C2"/>
    <w:rsid w:val="00526901"/>
    <w:rsid w:val="0053006F"/>
    <w:rsid w:val="0053099E"/>
    <w:rsid w:val="00531E9F"/>
    <w:rsid w:val="005425D4"/>
    <w:rsid w:val="005449CA"/>
    <w:rsid w:val="005478D1"/>
    <w:rsid w:val="00550C85"/>
    <w:rsid w:val="005519D6"/>
    <w:rsid w:val="00552D7C"/>
    <w:rsid w:val="0055402F"/>
    <w:rsid w:val="00556C35"/>
    <w:rsid w:val="005573A4"/>
    <w:rsid w:val="00557A40"/>
    <w:rsid w:val="00563F82"/>
    <w:rsid w:val="005641EB"/>
    <w:rsid w:val="00565858"/>
    <w:rsid w:val="00566785"/>
    <w:rsid w:val="00566939"/>
    <w:rsid w:val="0056710A"/>
    <w:rsid w:val="0057549F"/>
    <w:rsid w:val="00577CF4"/>
    <w:rsid w:val="00584E75"/>
    <w:rsid w:val="005904BE"/>
    <w:rsid w:val="00592ECD"/>
    <w:rsid w:val="005933A4"/>
    <w:rsid w:val="005A1115"/>
    <w:rsid w:val="005A1F97"/>
    <w:rsid w:val="005A703E"/>
    <w:rsid w:val="005A7A46"/>
    <w:rsid w:val="005A7C49"/>
    <w:rsid w:val="005B16EE"/>
    <w:rsid w:val="005B5EAB"/>
    <w:rsid w:val="005C24E2"/>
    <w:rsid w:val="005C2607"/>
    <w:rsid w:val="005C40B1"/>
    <w:rsid w:val="005C6571"/>
    <w:rsid w:val="005D40C9"/>
    <w:rsid w:val="005D5EA0"/>
    <w:rsid w:val="005E00C8"/>
    <w:rsid w:val="005E17F9"/>
    <w:rsid w:val="005E3936"/>
    <w:rsid w:val="005E63A5"/>
    <w:rsid w:val="005E69A3"/>
    <w:rsid w:val="005E6E81"/>
    <w:rsid w:val="005E6EE6"/>
    <w:rsid w:val="005E7FDE"/>
    <w:rsid w:val="005F073B"/>
    <w:rsid w:val="005F1C2B"/>
    <w:rsid w:val="005F7DBA"/>
    <w:rsid w:val="00601696"/>
    <w:rsid w:val="006020EA"/>
    <w:rsid w:val="0060292D"/>
    <w:rsid w:val="00603899"/>
    <w:rsid w:val="00604EC8"/>
    <w:rsid w:val="00612059"/>
    <w:rsid w:val="00612C82"/>
    <w:rsid w:val="0061464A"/>
    <w:rsid w:val="006153E4"/>
    <w:rsid w:val="006167EF"/>
    <w:rsid w:val="00617097"/>
    <w:rsid w:val="006170E0"/>
    <w:rsid w:val="006217B2"/>
    <w:rsid w:val="00624B8F"/>
    <w:rsid w:val="00625688"/>
    <w:rsid w:val="0063092F"/>
    <w:rsid w:val="006312C9"/>
    <w:rsid w:val="00631456"/>
    <w:rsid w:val="006335A4"/>
    <w:rsid w:val="0063748D"/>
    <w:rsid w:val="00637E4B"/>
    <w:rsid w:val="00640803"/>
    <w:rsid w:val="006420A6"/>
    <w:rsid w:val="006447C9"/>
    <w:rsid w:val="00646770"/>
    <w:rsid w:val="00652046"/>
    <w:rsid w:val="00654B90"/>
    <w:rsid w:val="0065562D"/>
    <w:rsid w:val="0065606D"/>
    <w:rsid w:val="006611D4"/>
    <w:rsid w:val="00662052"/>
    <w:rsid w:val="00662A90"/>
    <w:rsid w:val="00664DB9"/>
    <w:rsid w:val="006660EF"/>
    <w:rsid w:val="00666267"/>
    <w:rsid w:val="00667512"/>
    <w:rsid w:val="00671A63"/>
    <w:rsid w:val="006726A1"/>
    <w:rsid w:val="00672879"/>
    <w:rsid w:val="00674450"/>
    <w:rsid w:val="00675333"/>
    <w:rsid w:val="006775A3"/>
    <w:rsid w:val="0067760E"/>
    <w:rsid w:val="00683F78"/>
    <w:rsid w:val="0069139D"/>
    <w:rsid w:val="0069319E"/>
    <w:rsid w:val="0069600E"/>
    <w:rsid w:val="00697781"/>
    <w:rsid w:val="006A01D9"/>
    <w:rsid w:val="006A0FEE"/>
    <w:rsid w:val="006A1B64"/>
    <w:rsid w:val="006A1EB2"/>
    <w:rsid w:val="006A42A2"/>
    <w:rsid w:val="006A6267"/>
    <w:rsid w:val="006A6D7C"/>
    <w:rsid w:val="006B1729"/>
    <w:rsid w:val="006B4756"/>
    <w:rsid w:val="006B5BF8"/>
    <w:rsid w:val="006B6715"/>
    <w:rsid w:val="006B742A"/>
    <w:rsid w:val="006C6414"/>
    <w:rsid w:val="006D6B57"/>
    <w:rsid w:val="006E1184"/>
    <w:rsid w:val="006E1284"/>
    <w:rsid w:val="006E1EED"/>
    <w:rsid w:val="006E2C24"/>
    <w:rsid w:val="006E3CA1"/>
    <w:rsid w:val="006F0A4E"/>
    <w:rsid w:val="006F3D91"/>
    <w:rsid w:val="006F542B"/>
    <w:rsid w:val="006F7418"/>
    <w:rsid w:val="006F74E1"/>
    <w:rsid w:val="00702D23"/>
    <w:rsid w:val="00706B3F"/>
    <w:rsid w:val="00706C04"/>
    <w:rsid w:val="007137AF"/>
    <w:rsid w:val="0071542A"/>
    <w:rsid w:val="00716500"/>
    <w:rsid w:val="00716787"/>
    <w:rsid w:val="00717370"/>
    <w:rsid w:val="00720779"/>
    <w:rsid w:val="00720948"/>
    <w:rsid w:val="00721C26"/>
    <w:rsid w:val="007312E1"/>
    <w:rsid w:val="007315BB"/>
    <w:rsid w:val="00731AF5"/>
    <w:rsid w:val="007368C2"/>
    <w:rsid w:val="00736C4C"/>
    <w:rsid w:val="00740122"/>
    <w:rsid w:val="007462BE"/>
    <w:rsid w:val="0074644B"/>
    <w:rsid w:val="007467D2"/>
    <w:rsid w:val="00747EA4"/>
    <w:rsid w:val="00752FF1"/>
    <w:rsid w:val="00756A49"/>
    <w:rsid w:val="00761FF8"/>
    <w:rsid w:val="00762307"/>
    <w:rsid w:val="007636B3"/>
    <w:rsid w:val="007660AB"/>
    <w:rsid w:val="00766BF6"/>
    <w:rsid w:val="00767071"/>
    <w:rsid w:val="007700DC"/>
    <w:rsid w:val="0077090C"/>
    <w:rsid w:val="00771EE3"/>
    <w:rsid w:val="007728B1"/>
    <w:rsid w:val="00777946"/>
    <w:rsid w:val="00781F58"/>
    <w:rsid w:val="00784B6B"/>
    <w:rsid w:val="007904D3"/>
    <w:rsid w:val="00792541"/>
    <w:rsid w:val="00793B5F"/>
    <w:rsid w:val="00794D30"/>
    <w:rsid w:val="00794E85"/>
    <w:rsid w:val="00797E65"/>
    <w:rsid w:val="007A3B50"/>
    <w:rsid w:val="007A7B28"/>
    <w:rsid w:val="007A7ED3"/>
    <w:rsid w:val="007B22C7"/>
    <w:rsid w:val="007B3954"/>
    <w:rsid w:val="007B70E4"/>
    <w:rsid w:val="007B7359"/>
    <w:rsid w:val="007C3840"/>
    <w:rsid w:val="007C4F53"/>
    <w:rsid w:val="007C6899"/>
    <w:rsid w:val="007D0FA5"/>
    <w:rsid w:val="007D1803"/>
    <w:rsid w:val="007D2A2A"/>
    <w:rsid w:val="007D3816"/>
    <w:rsid w:val="007D3FB1"/>
    <w:rsid w:val="007D62ED"/>
    <w:rsid w:val="007D7369"/>
    <w:rsid w:val="007E13FE"/>
    <w:rsid w:val="007E18F1"/>
    <w:rsid w:val="007E2B85"/>
    <w:rsid w:val="007E2DB6"/>
    <w:rsid w:val="007E3FA1"/>
    <w:rsid w:val="007E71A5"/>
    <w:rsid w:val="007F28CF"/>
    <w:rsid w:val="0080182F"/>
    <w:rsid w:val="00801D6B"/>
    <w:rsid w:val="00801FE9"/>
    <w:rsid w:val="00802419"/>
    <w:rsid w:val="00802627"/>
    <w:rsid w:val="008032CC"/>
    <w:rsid w:val="00803A47"/>
    <w:rsid w:val="00805617"/>
    <w:rsid w:val="0080703E"/>
    <w:rsid w:val="00807FFB"/>
    <w:rsid w:val="00810574"/>
    <w:rsid w:val="00812FAA"/>
    <w:rsid w:val="008154C3"/>
    <w:rsid w:val="008165F8"/>
    <w:rsid w:val="008208B3"/>
    <w:rsid w:val="0082253D"/>
    <w:rsid w:val="00827C45"/>
    <w:rsid w:val="008308CE"/>
    <w:rsid w:val="008342D8"/>
    <w:rsid w:val="008348FB"/>
    <w:rsid w:val="00842BC1"/>
    <w:rsid w:val="0084624E"/>
    <w:rsid w:val="00853A34"/>
    <w:rsid w:val="00855A52"/>
    <w:rsid w:val="0085607C"/>
    <w:rsid w:val="008569D7"/>
    <w:rsid w:val="00857FEC"/>
    <w:rsid w:val="00862024"/>
    <w:rsid w:val="00864BE0"/>
    <w:rsid w:val="0086718C"/>
    <w:rsid w:val="00867245"/>
    <w:rsid w:val="0087071E"/>
    <w:rsid w:val="00870932"/>
    <w:rsid w:val="00874285"/>
    <w:rsid w:val="00874510"/>
    <w:rsid w:val="00880693"/>
    <w:rsid w:val="00892C30"/>
    <w:rsid w:val="00892D63"/>
    <w:rsid w:val="00893F7A"/>
    <w:rsid w:val="00893FE1"/>
    <w:rsid w:val="008A05E1"/>
    <w:rsid w:val="008A1055"/>
    <w:rsid w:val="008A536C"/>
    <w:rsid w:val="008A6314"/>
    <w:rsid w:val="008B2EC3"/>
    <w:rsid w:val="008B542D"/>
    <w:rsid w:val="008B5B7B"/>
    <w:rsid w:val="008B7F46"/>
    <w:rsid w:val="008C075A"/>
    <w:rsid w:val="008C18D9"/>
    <w:rsid w:val="008C228A"/>
    <w:rsid w:val="008C3455"/>
    <w:rsid w:val="008C3DBE"/>
    <w:rsid w:val="008C5986"/>
    <w:rsid w:val="008C7386"/>
    <w:rsid w:val="008D34D7"/>
    <w:rsid w:val="008D41FC"/>
    <w:rsid w:val="008D5B93"/>
    <w:rsid w:val="008D5E8C"/>
    <w:rsid w:val="008E00BA"/>
    <w:rsid w:val="008E206C"/>
    <w:rsid w:val="008E6BE6"/>
    <w:rsid w:val="008F05F2"/>
    <w:rsid w:val="008F114C"/>
    <w:rsid w:val="008F2524"/>
    <w:rsid w:val="008F5114"/>
    <w:rsid w:val="008F6B78"/>
    <w:rsid w:val="008F6BC8"/>
    <w:rsid w:val="008F6E9C"/>
    <w:rsid w:val="0090508C"/>
    <w:rsid w:val="0090677C"/>
    <w:rsid w:val="0090759B"/>
    <w:rsid w:val="009113AC"/>
    <w:rsid w:val="0091169E"/>
    <w:rsid w:val="00913516"/>
    <w:rsid w:val="00917641"/>
    <w:rsid w:val="0092247C"/>
    <w:rsid w:val="0092250B"/>
    <w:rsid w:val="009252E1"/>
    <w:rsid w:val="00926CFC"/>
    <w:rsid w:val="009302CD"/>
    <w:rsid w:val="00931EE7"/>
    <w:rsid w:val="0093300E"/>
    <w:rsid w:val="00936765"/>
    <w:rsid w:val="00936DA3"/>
    <w:rsid w:val="009414F8"/>
    <w:rsid w:val="009422F7"/>
    <w:rsid w:val="00942A7B"/>
    <w:rsid w:val="00945D7B"/>
    <w:rsid w:val="009507EB"/>
    <w:rsid w:val="00950F93"/>
    <w:rsid w:val="0095403E"/>
    <w:rsid w:val="0095424F"/>
    <w:rsid w:val="00954A97"/>
    <w:rsid w:val="00960CB5"/>
    <w:rsid w:val="00960F3D"/>
    <w:rsid w:val="009617C3"/>
    <w:rsid w:val="009626E8"/>
    <w:rsid w:val="0096341C"/>
    <w:rsid w:val="009670B0"/>
    <w:rsid w:val="009721DC"/>
    <w:rsid w:val="009733A6"/>
    <w:rsid w:val="00977382"/>
    <w:rsid w:val="0097752F"/>
    <w:rsid w:val="009777B1"/>
    <w:rsid w:val="009809E5"/>
    <w:rsid w:val="00984DDA"/>
    <w:rsid w:val="00985191"/>
    <w:rsid w:val="009863DC"/>
    <w:rsid w:val="009905FC"/>
    <w:rsid w:val="00993059"/>
    <w:rsid w:val="00994B84"/>
    <w:rsid w:val="00996733"/>
    <w:rsid w:val="0099737C"/>
    <w:rsid w:val="009A0415"/>
    <w:rsid w:val="009A2A1B"/>
    <w:rsid w:val="009A5406"/>
    <w:rsid w:val="009A75EE"/>
    <w:rsid w:val="009A797D"/>
    <w:rsid w:val="009B1F8E"/>
    <w:rsid w:val="009B2996"/>
    <w:rsid w:val="009B5410"/>
    <w:rsid w:val="009B7A8D"/>
    <w:rsid w:val="009C2772"/>
    <w:rsid w:val="009C2B56"/>
    <w:rsid w:val="009C5209"/>
    <w:rsid w:val="009D6D4A"/>
    <w:rsid w:val="009E08E9"/>
    <w:rsid w:val="009E4410"/>
    <w:rsid w:val="009E6775"/>
    <w:rsid w:val="009E6FEA"/>
    <w:rsid w:val="009F0135"/>
    <w:rsid w:val="009F0566"/>
    <w:rsid w:val="009F0BC1"/>
    <w:rsid w:val="009F17EB"/>
    <w:rsid w:val="009F2814"/>
    <w:rsid w:val="009F44E4"/>
    <w:rsid w:val="009F5FCF"/>
    <w:rsid w:val="009F68E8"/>
    <w:rsid w:val="009F7FC7"/>
    <w:rsid w:val="00A01148"/>
    <w:rsid w:val="00A03C6A"/>
    <w:rsid w:val="00A0540A"/>
    <w:rsid w:val="00A05A41"/>
    <w:rsid w:val="00A0697A"/>
    <w:rsid w:val="00A069EB"/>
    <w:rsid w:val="00A0762E"/>
    <w:rsid w:val="00A1004A"/>
    <w:rsid w:val="00A12CD7"/>
    <w:rsid w:val="00A178E3"/>
    <w:rsid w:val="00A2470C"/>
    <w:rsid w:val="00A259CA"/>
    <w:rsid w:val="00A35A48"/>
    <w:rsid w:val="00A47F92"/>
    <w:rsid w:val="00A53A63"/>
    <w:rsid w:val="00A53B88"/>
    <w:rsid w:val="00A5560F"/>
    <w:rsid w:val="00A570C4"/>
    <w:rsid w:val="00A60092"/>
    <w:rsid w:val="00A600AF"/>
    <w:rsid w:val="00A619ED"/>
    <w:rsid w:val="00A65E95"/>
    <w:rsid w:val="00A71EBC"/>
    <w:rsid w:val="00A74B9E"/>
    <w:rsid w:val="00A7529C"/>
    <w:rsid w:val="00A77531"/>
    <w:rsid w:val="00A815AA"/>
    <w:rsid w:val="00A81FA4"/>
    <w:rsid w:val="00A827C7"/>
    <w:rsid w:val="00A834EE"/>
    <w:rsid w:val="00A847FD"/>
    <w:rsid w:val="00A90686"/>
    <w:rsid w:val="00A92008"/>
    <w:rsid w:val="00A939F5"/>
    <w:rsid w:val="00A9733B"/>
    <w:rsid w:val="00AA0235"/>
    <w:rsid w:val="00AA0EE5"/>
    <w:rsid w:val="00AA139A"/>
    <w:rsid w:val="00AA70BA"/>
    <w:rsid w:val="00AB19A7"/>
    <w:rsid w:val="00AB26BC"/>
    <w:rsid w:val="00AB7B55"/>
    <w:rsid w:val="00AC06A7"/>
    <w:rsid w:val="00AC22CB"/>
    <w:rsid w:val="00AC2DCF"/>
    <w:rsid w:val="00AC3DDE"/>
    <w:rsid w:val="00AC56DA"/>
    <w:rsid w:val="00AC644E"/>
    <w:rsid w:val="00AC6559"/>
    <w:rsid w:val="00AD1545"/>
    <w:rsid w:val="00AD2BC8"/>
    <w:rsid w:val="00AD4496"/>
    <w:rsid w:val="00AD5B07"/>
    <w:rsid w:val="00AE00E7"/>
    <w:rsid w:val="00AE10A5"/>
    <w:rsid w:val="00AE1D79"/>
    <w:rsid w:val="00AE3E87"/>
    <w:rsid w:val="00AE508B"/>
    <w:rsid w:val="00AE6031"/>
    <w:rsid w:val="00AE6341"/>
    <w:rsid w:val="00AE659D"/>
    <w:rsid w:val="00AF2D56"/>
    <w:rsid w:val="00AF6C48"/>
    <w:rsid w:val="00B01743"/>
    <w:rsid w:val="00B126E8"/>
    <w:rsid w:val="00B127A4"/>
    <w:rsid w:val="00B13704"/>
    <w:rsid w:val="00B143C7"/>
    <w:rsid w:val="00B14DD6"/>
    <w:rsid w:val="00B216D8"/>
    <w:rsid w:val="00B218E3"/>
    <w:rsid w:val="00B21CE4"/>
    <w:rsid w:val="00B2424E"/>
    <w:rsid w:val="00B3105C"/>
    <w:rsid w:val="00B31C7E"/>
    <w:rsid w:val="00B34084"/>
    <w:rsid w:val="00B34373"/>
    <w:rsid w:val="00B358E5"/>
    <w:rsid w:val="00B43457"/>
    <w:rsid w:val="00B46466"/>
    <w:rsid w:val="00B47BD2"/>
    <w:rsid w:val="00B60556"/>
    <w:rsid w:val="00B66D1E"/>
    <w:rsid w:val="00B6741A"/>
    <w:rsid w:val="00B674E6"/>
    <w:rsid w:val="00B67E29"/>
    <w:rsid w:val="00B70C73"/>
    <w:rsid w:val="00B73EA6"/>
    <w:rsid w:val="00B73F60"/>
    <w:rsid w:val="00B76CB6"/>
    <w:rsid w:val="00B76D66"/>
    <w:rsid w:val="00B81403"/>
    <w:rsid w:val="00B823C7"/>
    <w:rsid w:val="00B86A8E"/>
    <w:rsid w:val="00B961C6"/>
    <w:rsid w:val="00B969A5"/>
    <w:rsid w:val="00B96ED3"/>
    <w:rsid w:val="00B97326"/>
    <w:rsid w:val="00BA38CA"/>
    <w:rsid w:val="00BA44F8"/>
    <w:rsid w:val="00BA53E6"/>
    <w:rsid w:val="00BA5C96"/>
    <w:rsid w:val="00BA7EDE"/>
    <w:rsid w:val="00BB3080"/>
    <w:rsid w:val="00BB36C8"/>
    <w:rsid w:val="00BB6BBE"/>
    <w:rsid w:val="00BC6B5A"/>
    <w:rsid w:val="00BD3C33"/>
    <w:rsid w:val="00BD4197"/>
    <w:rsid w:val="00BD6EEC"/>
    <w:rsid w:val="00BD7561"/>
    <w:rsid w:val="00BE0F9D"/>
    <w:rsid w:val="00BE32EB"/>
    <w:rsid w:val="00BE69E4"/>
    <w:rsid w:val="00BF1B43"/>
    <w:rsid w:val="00BF315D"/>
    <w:rsid w:val="00BF5694"/>
    <w:rsid w:val="00BF57DA"/>
    <w:rsid w:val="00BF7470"/>
    <w:rsid w:val="00C020E3"/>
    <w:rsid w:val="00C03717"/>
    <w:rsid w:val="00C050CE"/>
    <w:rsid w:val="00C075DF"/>
    <w:rsid w:val="00C07E09"/>
    <w:rsid w:val="00C14327"/>
    <w:rsid w:val="00C1541E"/>
    <w:rsid w:val="00C15993"/>
    <w:rsid w:val="00C15BDB"/>
    <w:rsid w:val="00C21854"/>
    <w:rsid w:val="00C21D85"/>
    <w:rsid w:val="00C23883"/>
    <w:rsid w:val="00C30724"/>
    <w:rsid w:val="00C3141B"/>
    <w:rsid w:val="00C31472"/>
    <w:rsid w:val="00C333C6"/>
    <w:rsid w:val="00C35AA7"/>
    <w:rsid w:val="00C4082D"/>
    <w:rsid w:val="00C40AC5"/>
    <w:rsid w:val="00C40C05"/>
    <w:rsid w:val="00C41BED"/>
    <w:rsid w:val="00C4211E"/>
    <w:rsid w:val="00C42B1A"/>
    <w:rsid w:val="00C45842"/>
    <w:rsid w:val="00C45913"/>
    <w:rsid w:val="00C52277"/>
    <w:rsid w:val="00C53108"/>
    <w:rsid w:val="00C550FA"/>
    <w:rsid w:val="00C56A53"/>
    <w:rsid w:val="00C64EA0"/>
    <w:rsid w:val="00C66CCA"/>
    <w:rsid w:val="00C67D01"/>
    <w:rsid w:val="00C73826"/>
    <w:rsid w:val="00C7460B"/>
    <w:rsid w:val="00C752FC"/>
    <w:rsid w:val="00C75668"/>
    <w:rsid w:val="00C75CA1"/>
    <w:rsid w:val="00C77B5B"/>
    <w:rsid w:val="00C80EE4"/>
    <w:rsid w:val="00C811EC"/>
    <w:rsid w:val="00C849FE"/>
    <w:rsid w:val="00C85F37"/>
    <w:rsid w:val="00C8707D"/>
    <w:rsid w:val="00C91E57"/>
    <w:rsid w:val="00C921B6"/>
    <w:rsid w:val="00CA2C08"/>
    <w:rsid w:val="00CA618F"/>
    <w:rsid w:val="00CB4A24"/>
    <w:rsid w:val="00CB7C8F"/>
    <w:rsid w:val="00CB7E2B"/>
    <w:rsid w:val="00CC1573"/>
    <w:rsid w:val="00CC192B"/>
    <w:rsid w:val="00CC5FC7"/>
    <w:rsid w:val="00CC7947"/>
    <w:rsid w:val="00CD0506"/>
    <w:rsid w:val="00CD6A46"/>
    <w:rsid w:val="00CD7E69"/>
    <w:rsid w:val="00CE0617"/>
    <w:rsid w:val="00CE0759"/>
    <w:rsid w:val="00CE0883"/>
    <w:rsid w:val="00CE6B40"/>
    <w:rsid w:val="00CF27F2"/>
    <w:rsid w:val="00CF2A59"/>
    <w:rsid w:val="00CF7024"/>
    <w:rsid w:val="00D0181B"/>
    <w:rsid w:val="00D01AAD"/>
    <w:rsid w:val="00D01F33"/>
    <w:rsid w:val="00D03F4F"/>
    <w:rsid w:val="00D04525"/>
    <w:rsid w:val="00D05E42"/>
    <w:rsid w:val="00D079F8"/>
    <w:rsid w:val="00D11BEE"/>
    <w:rsid w:val="00D155BF"/>
    <w:rsid w:val="00D207E5"/>
    <w:rsid w:val="00D236FF"/>
    <w:rsid w:val="00D42E5A"/>
    <w:rsid w:val="00D46CAF"/>
    <w:rsid w:val="00D50D71"/>
    <w:rsid w:val="00D560C7"/>
    <w:rsid w:val="00D57E75"/>
    <w:rsid w:val="00D62604"/>
    <w:rsid w:val="00D6404E"/>
    <w:rsid w:val="00D71476"/>
    <w:rsid w:val="00D76408"/>
    <w:rsid w:val="00D76A21"/>
    <w:rsid w:val="00D834E2"/>
    <w:rsid w:val="00D8521E"/>
    <w:rsid w:val="00D87D36"/>
    <w:rsid w:val="00D93392"/>
    <w:rsid w:val="00D93C8B"/>
    <w:rsid w:val="00D94177"/>
    <w:rsid w:val="00D94515"/>
    <w:rsid w:val="00D9539C"/>
    <w:rsid w:val="00D95C74"/>
    <w:rsid w:val="00D96C47"/>
    <w:rsid w:val="00DA0D4D"/>
    <w:rsid w:val="00DA15EA"/>
    <w:rsid w:val="00DA1F52"/>
    <w:rsid w:val="00DA7329"/>
    <w:rsid w:val="00DB173A"/>
    <w:rsid w:val="00DB463C"/>
    <w:rsid w:val="00DB49E1"/>
    <w:rsid w:val="00DB4E49"/>
    <w:rsid w:val="00DB6ABE"/>
    <w:rsid w:val="00DC0400"/>
    <w:rsid w:val="00DC4648"/>
    <w:rsid w:val="00DC5DF7"/>
    <w:rsid w:val="00DC7D53"/>
    <w:rsid w:val="00DD2488"/>
    <w:rsid w:val="00DE655C"/>
    <w:rsid w:val="00DE766A"/>
    <w:rsid w:val="00DF00D6"/>
    <w:rsid w:val="00DF25A5"/>
    <w:rsid w:val="00DF2B91"/>
    <w:rsid w:val="00DF3FBD"/>
    <w:rsid w:val="00E03121"/>
    <w:rsid w:val="00E03766"/>
    <w:rsid w:val="00E057D8"/>
    <w:rsid w:val="00E1001A"/>
    <w:rsid w:val="00E10DA9"/>
    <w:rsid w:val="00E122F3"/>
    <w:rsid w:val="00E13C0B"/>
    <w:rsid w:val="00E13CE1"/>
    <w:rsid w:val="00E21016"/>
    <w:rsid w:val="00E231FF"/>
    <w:rsid w:val="00E332F9"/>
    <w:rsid w:val="00E34BB3"/>
    <w:rsid w:val="00E37009"/>
    <w:rsid w:val="00E37E47"/>
    <w:rsid w:val="00E41032"/>
    <w:rsid w:val="00E4216B"/>
    <w:rsid w:val="00E42255"/>
    <w:rsid w:val="00E43E86"/>
    <w:rsid w:val="00E474C1"/>
    <w:rsid w:val="00E47790"/>
    <w:rsid w:val="00E5157B"/>
    <w:rsid w:val="00E5447F"/>
    <w:rsid w:val="00E54612"/>
    <w:rsid w:val="00E571E8"/>
    <w:rsid w:val="00E61101"/>
    <w:rsid w:val="00E62795"/>
    <w:rsid w:val="00E6613F"/>
    <w:rsid w:val="00E66F0F"/>
    <w:rsid w:val="00E66F1B"/>
    <w:rsid w:val="00E67C4D"/>
    <w:rsid w:val="00E7532A"/>
    <w:rsid w:val="00E758C1"/>
    <w:rsid w:val="00E77486"/>
    <w:rsid w:val="00E80BC8"/>
    <w:rsid w:val="00E82744"/>
    <w:rsid w:val="00E82FCD"/>
    <w:rsid w:val="00E861A3"/>
    <w:rsid w:val="00E86912"/>
    <w:rsid w:val="00E86B03"/>
    <w:rsid w:val="00E8712E"/>
    <w:rsid w:val="00E90E42"/>
    <w:rsid w:val="00E910F0"/>
    <w:rsid w:val="00E91A85"/>
    <w:rsid w:val="00E9201C"/>
    <w:rsid w:val="00E94FAF"/>
    <w:rsid w:val="00EB0F07"/>
    <w:rsid w:val="00EB0FFF"/>
    <w:rsid w:val="00EB3854"/>
    <w:rsid w:val="00EB448C"/>
    <w:rsid w:val="00EB769A"/>
    <w:rsid w:val="00EC0324"/>
    <w:rsid w:val="00EC2F2C"/>
    <w:rsid w:val="00EC2FBC"/>
    <w:rsid w:val="00EC4D7F"/>
    <w:rsid w:val="00ED2595"/>
    <w:rsid w:val="00ED4B77"/>
    <w:rsid w:val="00ED5FF8"/>
    <w:rsid w:val="00EE0105"/>
    <w:rsid w:val="00EE02A0"/>
    <w:rsid w:val="00EE0768"/>
    <w:rsid w:val="00EE135F"/>
    <w:rsid w:val="00EE27ED"/>
    <w:rsid w:val="00EE76A0"/>
    <w:rsid w:val="00EE7B00"/>
    <w:rsid w:val="00EE7C1B"/>
    <w:rsid w:val="00EF1159"/>
    <w:rsid w:val="00EF2D6E"/>
    <w:rsid w:val="00EF322D"/>
    <w:rsid w:val="00EF4161"/>
    <w:rsid w:val="00EF46EA"/>
    <w:rsid w:val="00F00565"/>
    <w:rsid w:val="00F021A5"/>
    <w:rsid w:val="00F04947"/>
    <w:rsid w:val="00F117FB"/>
    <w:rsid w:val="00F12206"/>
    <w:rsid w:val="00F1382C"/>
    <w:rsid w:val="00F138E9"/>
    <w:rsid w:val="00F13A58"/>
    <w:rsid w:val="00F17FF7"/>
    <w:rsid w:val="00F2230F"/>
    <w:rsid w:val="00F22BFF"/>
    <w:rsid w:val="00F2346B"/>
    <w:rsid w:val="00F237EB"/>
    <w:rsid w:val="00F24B3C"/>
    <w:rsid w:val="00F25E02"/>
    <w:rsid w:val="00F32730"/>
    <w:rsid w:val="00F347E2"/>
    <w:rsid w:val="00F40AB6"/>
    <w:rsid w:val="00F425F2"/>
    <w:rsid w:val="00F50FEA"/>
    <w:rsid w:val="00F5122E"/>
    <w:rsid w:val="00F5717C"/>
    <w:rsid w:val="00F57A79"/>
    <w:rsid w:val="00F61D38"/>
    <w:rsid w:val="00F63462"/>
    <w:rsid w:val="00F64A99"/>
    <w:rsid w:val="00F70C28"/>
    <w:rsid w:val="00F733FA"/>
    <w:rsid w:val="00F7464B"/>
    <w:rsid w:val="00F76B45"/>
    <w:rsid w:val="00F76CAD"/>
    <w:rsid w:val="00F81BFA"/>
    <w:rsid w:val="00F841E8"/>
    <w:rsid w:val="00FA0EF8"/>
    <w:rsid w:val="00FA18BC"/>
    <w:rsid w:val="00FA26FE"/>
    <w:rsid w:val="00FA5165"/>
    <w:rsid w:val="00FB1AFE"/>
    <w:rsid w:val="00FB2753"/>
    <w:rsid w:val="00FB5AC1"/>
    <w:rsid w:val="00FB6A95"/>
    <w:rsid w:val="00FC041F"/>
    <w:rsid w:val="00FC27AC"/>
    <w:rsid w:val="00FC2874"/>
    <w:rsid w:val="00FC46D3"/>
    <w:rsid w:val="00FC7100"/>
    <w:rsid w:val="00FC71D9"/>
    <w:rsid w:val="00FD08AC"/>
    <w:rsid w:val="00FD0903"/>
    <w:rsid w:val="00FD0907"/>
    <w:rsid w:val="00FD0E19"/>
    <w:rsid w:val="00FD2941"/>
    <w:rsid w:val="00FD3A09"/>
    <w:rsid w:val="00FD5149"/>
    <w:rsid w:val="00FD649B"/>
    <w:rsid w:val="00FD683C"/>
    <w:rsid w:val="00FD6906"/>
    <w:rsid w:val="00FD7449"/>
    <w:rsid w:val="00FD7C04"/>
    <w:rsid w:val="00FE1E26"/>
    <w:rsid w:val="00FE4800"/>
    <w:rsid w:val="00FE5495"/>
    <w:rsid w:val="00FF0D31"/>
    <w:rsid w:val="00FF2273"/>
    <w:rsid w:val="00FF2C85"/>
    <w:rsid w:val="00FF4703"/>
    <w:rsid w:val="00FF6BCF"/>
    <w:rsid w:val="00FF7776"/>
    <w:rsid w:val="00FF7891"/>
    <w:rsid w:val="1E6AFE23"/>
    <w:rsid w:val="21B01B16"/>
    <w:rsid w:val="2C2E0185"/>
    <w:rsid w:val="2D20FA2F"/>
    <w:rsid w:val="797AC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B1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EB846B01B9CB24CADF71CEA9948CC42" ma:contentTypeVersion="0" ma:contentTypeDescription="Izveidot jaunu dokumentu." ma:contentTypeScope="" ma:versionID="180e7266d497940fe4c033f9a0e194bb">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9EA28-E8FA-4439-B9E9-7C0E2E609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14573</Words>
  <Characters>8308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46</cp:revision>
  <dcterms:created xsi:type="dcterms:W3CDTF">2024-02-22T11:10:00Z</dcterms:created>
  <dcterms:modified xsi:type="dcterms:W3CDTF">2024-02-22T11:39:00Z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0x0101007EB846B01B9CB24CADF71CEA9948CC42</vt:lpwstr>
  </property>
</Properties>
</file>