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08767" w14:textId="5B020D61" w:rsidR="00F11DBF" w:rsidRPr="00C379D8" w:rsidRDefault="00F11DBF" w:rsidP="00AE4EE5">
      <w:pPr>
        <w:pStyle w:val="Title"/>
        <w:rPr>
          <w:noProof/>
          <w:sz w:val="24"/>
          <w:szCs w:val="24"/>
        </w:rPr>
      </w:pPr>
      <w:r w:rsidRPr="00C379D8">
        <w:rPr>
          <w:noProof/>
          <w:sz w:val="24"/>
          <w:szCs w:val="24"/>
        </w:rPr>
        <w:t>Līgums Nr.</w:t>
      </w:r>
      <w:r w:rsidR="00AD6C4A" w:rsidRPr="00C379D8">
        <w:rPr>
          <w:noProof/>
          <w:sz w:val="24"/>
          <w:szCs w:val="24"/>
        </w:rPr>
        <w:t> </w:t>
      </w:r>
      <w:r w:rsidRPr="00C379D8">
        <w:rPr>
          <w:noProof/>
          <w:sz w:val="24"/>
          <w:szCs w:val="24"/>
        </w:rPr>
        <w:t>FM</w:t>
      </w:r>
      <w:r w:rsidR="00AD6C4A" w:rsidRPr="00C379D8">
        <w:rPr>
          <w:noProof/>
          <w:sz w:val="24"/>
          <w:szCs w:val="24"/>
        </w:rPr>
        <w:t> </w:t>
      </w:r>
      <w:r w:rsidRPr="00C379D8">
        <w:rPr>
          <w:noProof/>
          <w:sz w:val="24"/>
          <w:szCs w:val="24"/>
        </w:rPr>
        <w:t>VID</w:t>
      </w:r>
      <w:r w:rsidR="00AD6C4A" w:rsidRPr="00C379D8">
        <w:rPr>
          <w:noProof/>
          <w:sz w:val="24"/>
          <w:szCs w:val="24"/>
        </w:rPr>
        <w:t> </w:t>
      </w:r>
      <w:r w:rsidR="00EC7AF6" w:rsidRPr="00C00DA4">
        <w:rPr>
          <w:sz w:val="24"/>
          <w:szCs w:val="24"/>
        </w:rPr>
        <w:t>2024/091-1</w:t>
      </w:r>
    </w:p>
    <w:p w14:paraId="0FA749D8" w14:textId="7B5DD36E" w:rsidR="00F11DBF" w:rsidRPr="00C379D8" w:rsidRDefault="00F11DBF" w:rsidP="00AE4EE5">
      <w:pPr>
        <w:pStyle w:val="NormalWeb"/>
        <w:spacing w:before="0" w:beforeAutospacing="0" w:after="0" w:afterAutospacing="0"/>
        <w:jc w:val="center"/>
        <w:rPr>
          <w:b/>
          <w:bCs/>
          <w:noProof/>
        </w:rPr>
      </w:pPr>
      <w:r w:rsidRPr="00C379D8">
        <w:rPr>
          <w:b/>
          <w:bCs/>
          <w:noProof/>
        </w:rPr>
        <w:t>“</w:t>
      </w:r>
      <w:r w:rsidR="00BC335A" w:rsidRPr="00EC1FCF">
        <w:rPr>
          <w:b/>
        </w:rPr>
        <w:t>Industriālo grīdas plāksnes paneļu iegāde un uzstādīšana</w:t>
      </w:r>
      <w:r w:rsidRPr="00C379D8">
        <w:rPr>
          <w:b/>
          <w:bCs/>
          <w:noProof/>
        </w:rPr>
        <w:t>”</w:t>
      </w:r>
    </w:p>
    <w:p w14:paraId="1FC8ABA1" w14:textId="77777777" w:rsidR="00F11DBF" w:rsidRPr="002D5DFD" w:rsidRDefault="00F11DBF" w:rsidP="00AE4EE5">
      <w:pPr>
        <w:rPr>
          <w:noProof/>
          <w:sz w:val="24"/>
          <w:szCs w:val="24"/>
        </w:rPr>
      </w:pPr>
    </w:p>
    <w:tbl>
      <w:tblPr>
        <w:tblW w:w="9631" w:type="dxa"/>
        <w:tblLayout w:type="fixed"/>
        <w:tblLook w:val="0400" w:firstRow="0" w:lastRow="0" w:firstColumn="0" w:lastColumn="0" w:noHBand="0" w:noVBand="1"/>
      </w:tblPr>
      <w:tblGrid>
        <w:gridCol w:w="5678"/>
        <w:gridCol w:w="3953"/>
      </w:tblGrid>
      <w:tr w:rsidR="00F11DBF" w:rsidRPr="00C379D8" w14:paraId="747DF9FB" w14:textId="77777777" w:rsidTr="0077240B">
        <w:trPr>
          <w:trHeight w:val="506"/>
        </w:trPr>
        <w:tc>
          <w:tcPr>
            <w:tcW w:w="5678" w:type="dxa"/>
          </w:tcPr>
          <w:p w14:paraId="706CEFE4" w14:textId="50E92939" w:rsidR="00F11DBF" w:rsidRPr="00C379D8" w:rsidRDefault="00F11DBF" w:rsidP="00AE4EE5">
            <w:pPr>
              <w:widowControl w:val="0"/>
              <w:spacing w:after="120"/>
              <w:jc w:val="both"/>
              <w:rPr>
                <w:noProof/>
                <w:sz w:val="24"/>
                <w:szCs w:val="24"/>
              </w:rPr>
            </w:pPr>
          </w:p>
        </w:tc>
        <w:tc>
          <w:tcPr>
            <w:tcW w:w="3953" w:type="dxa"/>
          </w:tcPr>
          <w:p w14:paraId="1E3BE4B5" w14:textId="77777777" w:rsidR="00F11DBF" w:rsidRPr="00C379D8" w:rsidRDefault="00F11DBF" w:rsidP="00AE4EE5">
            <w:pPr>
              <w:jc w:val="right"/>
              <w:rPr>
                <w:noProof/>
                <w:sz w:val="24"/>
                <w:szCs w:val="24"/>
              </w:rPr>
            </w:pPr>
            <w:r w:rsidRPr="00C379D8">
              <w:rPr>
                <w:noProof/>
                <w:sz w:val="24"/>
                <w:szCs w:val="24"/>
              </w:rPr>
              <w:t>Dokumenta datums ir tā</w:t>
            </w:r>
          </w:p>
          <w:p w14:paraId="7AC1B65D" w14:textId="77777777" w:rsidR="00F11DBF" w:rsidRPr="00C379D8" w:rsidRDefault="00F11DBF" w:rsidP="00AE4EE5">
            <w:pPr>
              <w:jc w:val="right"/>
              <w:rPr>
                <w:noProof/>
                <w:sz w:val="24"/>
                <w:szCs w:val="24"/>
              </w:rPr>
            </w:pPr>
            <w:r w:rsidRPr="00C379D8">
              <w:rPr>
                <w:noProof/>
                <w:sz w:val="24"/>
                <w:szCs w:val="24"/>
              </w:rPr>
              <w:t>elektroniskās parakstīšanas datums</w:t>
            </w:r>
          </w:p>
        </w:tc>
      </w:tr>
    </w:tbl>
    <w:p w14:paraId="3A73E0C9" w14:textId="0D0E3673" w:rsidR="00F11DBF" w:rsidRPr="00C379D8" w:rsidRDefault="00F11DBF" w:rsidP="00AE4EE5">
      <w:pPr>
        <w:pStyle w:val="NormalWeb"/>
        <w:jc w:val="both"/>
        <w:rPr>
          <w:noProof/>
          <w:color w:val="000000"/>
        </w:rPr>
      </w:pPr>
      <w:r w:rsidRPr="00C379D8">
        <w:rPr>
          <w:b/>
          <w:noProof/>
        </w:rPr>
        <w:t>Valsts ieņēmumu dienests</w:t>
      </w:r>
      <w:r w:rsidRPr="00C379D8">
        <w:rPr>
          <w:noProof/>
        </w:rPr>
        <w:t xml:space="preserve">, </w:t>
      </w:r>
      <w:r w:rsidRPr="00C379D8">
        <w:rPr>
          <w:noProof/>
          <w:color w:val="000000"/>
        </w:rPr>
        <w:t>reģistrācijas Nr.</w:t>
      </w:r>
      <w:r w:rsidR="00AD6C4A" w:rsidRPr="00C379D8">
        <w:rPr>
          <w:noProof/>
          <w:color w:val="000000"/>
        </w:rPr>
        <w:t> </w:t>
      </w:r>
      <w:r w:rsidRPr="00C379D8">
        <w:rPr>
          <w:noProof/>
          <w:color w:val="000000"/>
        </w:rPr>
        <w:t xml:space="preserve">90000069281, Talejas ielā 1, Rīgā, kā vārdā saskaņā ar </w:t>
      </w:r>
      <w:r w:rsidR="0079065C">
        <w:rPr>
          <w:noProof/>
          <w:color w:val="000000"/>
        </w:rPr>
        <w:t>likumu “Par Valsts ieņēmumu dienestu”</w:t>
      </w:r>
      <w:r w:rsidRPr="00C379D8">
        <w:rPr>
          <w:noProof/>
          <w:color w:val="000000"/>
        </w:rPr>
        <w:t xml:space="preserve"> rīkojas tā ģenerāldirektor</w:t>
      </w:r>
      <w:r w:rsidR="00BB709E">
        <w:rPr>
          <w:noProof/>
          <w:color w:val="000000"/>
        </w:rPr>
        <w:t>_</w:t>
      </w:r>
      <w:r w:rsidR="006F3B9B">
        <w:rPr>
          <w:noProof/>
          <w:color w:val="000000"/>
        </w:rPr>
        <w:t xml:space="preserve"> </w:t>
      </w:r>
      <w:r w:rsidR="00AF0CE2">
        <w:rPr>
          <w:noProof/>
          <w:color w:val="000000"/>
        </w:rPr>
        <w:t>______________</w:t>
      </w:r>
      <w:r w:rsidRPr="00C379D8">
        <w:rPr>
          <w:noProof/>
          <w:color w:val="000000"/>
        </w:rPr>
        <w:t xml:space="preserve"> (turpmāk – Pasūtītājs</w:t>
      </w:r>
      <w:r w:rsidR="00F55E03">
        <w:rPr>
          <w:noProof/>
          <w:color w:val="000000"/>
        </w:rPr>
        <w:t xml:space="preserve"> vai VID</w:t>
      </w:r>
      <w:r w:rsidRPr="00C379D8">
        <w:rPr>
          <w:noProof/>
          <w:color w:val="000000"/>
        </w:rPr>
        <w:t>), no vienas puses, un</w:t>
      </w:r>
    </w:p>
    <w:p w14:paraId="0A836347" w14:textId="0E074711" w:rsidR="00F11DBF" w:rsidRPr="00C379D8" w:rsidRDefault="00583D7E" w:rsidP="00AE4EE5">
      <w:pPr>
        <w:pStyle w:val="NormalWeb"/>
        <w:spacing w:before="0" w:beforeAutospacing="0" w:after="120" w:afterAutospacing="0"/>
        <w:jc w:val="both"/>
        <w:rPr>
          <w:noProof/>
          <w:color w:val="000000"/>
        </w:rPr>
      </w:pPr>
      <w:bookmarkStart w:id="0" w:name="_Hlk138069813"/>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sidRPr="00583D7E">
        <w:t>_________________________</w:t>
      </w:r>
      <w:r w:rsidR="00F11DBF" w:rsidRPr="00C379D8">
        <w:rPr>
          <w:noProof/>
          <w:color w:val="000000"/>
        </w:rPr>
        <w:t>, reģistrācijas Nr.</w:t>
      </w:r>
      <w:r w:rsidR="0079065C" w:rsidRPr="0079065C">
        <w:t xml:space="preserve"> </w:t>
      </w:r>
      <w:r w:rsidR="008738D9">
        <w:rPr>
          <w:noProof/>
          <w:color w:val="000000"/>
        </w:rPr>
        <w:t>________________</w:t>
      </w:r>
      <w:r w:rsidR="00F11DBF" w:rsidRPr="00C379D8">
        <w:rPr>
          <w:noProof/>
          <w:color w:val="000000"/>
        </w:rPr>
        <w:t xml:space="preserve">, </w:t>
      </w:r>
      <w:r w:rsidR="0079065C">
        <w:rPr>
          <w:noProof/>
        </w:rPr>
        <w:t xml:space="preserve">tās </w:t>
      </w:r>
      <w:r w:rsidR="008738D9">
        <w:rPr>
          <w:noProof/>
        </w:rPr>
        <w:t>_________________</w:t>
      </w:r>
      <w:r w:rsidR="00361CB9">
        <w:rPr>
          <w:noProof/>
        </w:rPr>
        <w:t xml:space="preserve"> personā</w:t>
      </w:r>
      <w:r w:rsidR="00F11DBF" w:rsidRPr="00C379D8">
        <w:rPr>
          <w:noProof/>
        </w:rPr>
        <w:t>, kurš</w:t>
      </w:r>
      <w:r w:rsidR="008738D9">
        <w:rPr>
          <w:noProof/>
        </w:rPr>
        <w:t>/a</w:t>
      </w:r>
      <w:r w:rsidR="00F11DBF" w:rsidRPr="00C379D8">
        <w:rPr>
          <w:noProof/>
        </w:rPr>
        <w:t xml:space="preserve"> rīkojas saskaņā ar </w:t>
      </w:r>
      <w:bookmarkEnd w:id="0"/>
      <w:r w:rsidR="008738D9">
        <w:rPr>
          <w:noProof/>
        </w:rPr>
        <w:t>____________</w:t>
      </w:r>
      <w:r w:rsidR="00F11DBF" w:rsidRPr="00C379D8">
        <w:rPr>
          <w:noProof/>
        </w:rPr>
        <w:t xml:space="preserve"> (turpmāk – Piegādātājs), no otras puses, abi kopā turpmāk saukti </w:t>
      </w:r>
      <w:r w:rsidR="00F11DBF" w:rsidRPr="00C379D8">
        <w:rPr>
          <w:bCs/>
          <w:noProof/>
        </w:rPr>
        <w:t>arī kā “Puses”, bet atsevišķi kā “Puse”</w:t>
      </w:r>
      <w:r w:rsidR="00F11DBF" w:rsidRPr="00C379D8">
        <w:rPr>
          <w:noProof/>
        </w:rPr>
        <w:t>,</w:t>
      </w:r>
    </w:p>
    <w:p w14:paraId="07EF3C6A" w14:textId="1184748F" w:rsidR="00F11DBF" w:rsidRPr="00C379D8" w:rsidRDefault="00F11DBF" w:rsidP="00AE4EE5">
      <w:pPr>
        <w:pStyle w:val="NormalWeb"/>
        <w:spacing w:before="120" w:beforeAutospacing="0" w:after="0" w:afterAutospacing="0"/>
        <w:jc w:val="both"/>
        <w:rPr>
          <w:noProof/>
        </w:rPr>
      </w:pPr>
      <w:r w:rsidRPr="00C379D8">
        <w:rPr>
          <w:noProof/>
        </w:rPr>
        <w:t xml:space="preserve">pamatojoties uz iepirkuma </w:t>
      </w:r>
      <w:r w:rsidRPr="00C379D8">
        <w:rPr>
          <w:bCs/>
          <w:noProof/>
        </w:rPr>
        <w:t>“</w:t>
      </w:r>
      <w:r w:rsidR="00CF43F3" w:rsidRPr="00EC1FCF">
        <w:t>Industriālo grīdas plāksnes paneļu iegāde un uzstādīšana</w:t>
      </w:r>
      <w:r w:rsidR="00CF43F3">
        <w:t>”</w:t>
      </w:r>
      <w:r w:rsidRPr="00C379D8">
        <w:rPr>
          <w:bCs/>
          <w:noProof/>
        </w:rPr>
        <w:t xml:space="preserve">, iepirkuma identifikācijas </w:t>
      </w:r>
      <w:r w:rsidRPr="00C379D8">
        <w:rPr>
          <w:noProof/>
        </w:rPr>
        <w:t>Nr.</w:t>
      </w:r>
      <w:r w:rsidR="00AD6C4A" w:rsidRPr="00C379D8">
        <w:rPr>
          <w:noProof/>
        </w:rPr>
        <w:t> </w:t>
      </w:r>
      <w:r w:rsidRPr="00C379D8">
        <w:rPr>
          <w:noProof/>
        </w:rPr>
        <w:t>FM</w:t>
      </w:r>
      <w:r w:rsidR="00AD6C4A" w:rsidRPr="00C379D8">
        <w:rPr>
          <w:noProof/>
        </w:rPr>
        <w:t> </w:t>
      </w:r>
      <w:r w:rsidRPr="00C379D8">
        <w:rPr>
          <w:noProof/>
        </w:rPr>
        <w:t>VID</w:t>
      </w:r>
      <w:r w:rsidR="00AD6C4A" w:rsidRPr="00C379D8">
        <w:rPr>
          <w:noProof/>
        </w:rPr>
        <w:t> </w:t>
      </w:r>
      <w:r w:rsidRPr="00C379D8">
        <w:rPr>
          <w:noProof/>
        </w:rPr>
        <w:t>202</w:t>
      </w:r>
      <w:r w:rsidR="00661BAF">
        <w:rPr>
          <w:noProof/>
        </w:rPr>
        <w:t>4</w:t>
      </w:r>
      <w:r w:rsidRPr="00C379D8">
        <w:rPr>
          <w:noProof/>
        </w:rPr>
        <w:t>/</w:t>
      </w:r>
      <w:r w:rsidR="00661BAF">
        <w:rPr>
          <w:noProof/>
        </w:rPr>
        <w:t>091-1</w:t>
      </w:r>
      <w:r w:rsidRPr="00C379D8">
        <w:rPr>
          <w:bCs/>
          <w:noProof/>
        </w:rPr>
        <w:t xml:space="preserve"> </w:t>
      </w:r>
      <w:r w:rsidRPr="00C379D8">
        <w:rPr>
          <w:noProof/>
        </w:rPr>
        <w:t>rezultātiem, noslēdz šādu līgumu, turpmāk tekstā – Līgums:</w:t>
      </w:r>
    </w:p>
    <w:p w14:paraId="42CE7569" w14:textId="4C0AC791" w:rsidR="00545D07" w:rsidRPr="00C379D8" w:rsidRDefault="003C16DA" w:rsidP="00824EF0">
      <w:pPr>
        <w:pStyle w:val="ListParagraph"/>
        <w:widowControl w:val="0"/>
        <w:spacing w:before="120" w:after="120"/>
        <w:ind w:left="0"/>
        <w:contextualSpacing w:val="0"/>
        <w:jc w:val="center"/>
        <w:rPr>
          <w:b/>
          <w:noProof/>
          <w:sz w:val="24"/>
          <w:szCs w:val="24"/>
        </w:rPr>
      </w:pPr>
      <w:r>
        <w:rPr>
          <w:b/>
          <w:noProof/>
          <w:sz w:val="24"/>
          <w:szCs w:val="24"/>
        </w:rPr>
        <w:t>1. </w:t>
      </w:r>
      <w:r w:rsidR="00545D07" w:rsidRPr="00C379D8">
        <w:rPr>
          <w:b/>
          <w:noProof/>
          <w:sz w:val="24"/>
          <w:szCs w:val="24"/>
        </w:rPr>
        <w:t>Līguma priekšmets</w:t>
      </w:r>
    </w:p>
    <w:p w14:paraId="057B144A" w14:textId="52184278" w:rsidR="00545D07" w:rsidRPr="00C379D8" w:rsidRDefault="00545D07" w:rsidP="00AE4EE5">
      <w:pPr>
        <w:pStyle w:val="ListParagraph"/>
        <w:widowControl w:val="0"/>
        <w:numPr>
          <w:ilvl w:val="1"/>
          <w:numId w:val="6"/>
        </w:numPr>
        <w:ind w:left="0" w:firstLine="0"/>
        <w:contextualSpacing w:val="0"/>
        <w:jc w:val="both"/>
        <w:rPr>
          <w:noProof/>
          <w:sz w:val="24"/>
          <w:szCs w:val="24"/>
        </w:rPr>
      </w:pPr>
      <w:r w:rsidRPr="00C379D8">
        <w:rPr>
          <w:noProof/>
          <w:sz w:val="24"/>
          <w:szCs w:val="24"/>
        </w:rPr>
        <w:t>Pasūtītājs uzdod un Piegādātājs</w:t>
      </w:r>
      <w:r w:rsidR="007A2EA0" w:rsidRPr="00C379D8">
        <w:rPr>
          <w:noProof/>
          <w:sz w:val="24"/>
          <w:szCs w:val="24"/>
        </w:rPr>
        <w:t xml:space="preserve"> piegādā</w:t>
      </w:r>
      <w:r w:rsidR="00380AFE">
        <w:rPr>
          <w:noProof/>
          <w:sz w:val="24"/>
          <w:szCs w:val="24"/>
        </w:rPr>
        <w:t xml:space="preserve"> un uzstāda</w:t>
      </w:r>
      <w:r w:rsidRPr="00C379D8">
        <w:rPr>
          <w:noProof/>
          <w:sz w:val="24"/>
          <w:szCs w:val="24"/>
        </w:rPr>
        <w:t>, ievērojot Līguma un tā pielikum</w:t>
      </w:r>
      <w:r w:rsidR="000B28AC">
        <w:rPr>
          <w:noProof/>
          <w:sz w:val="24"/>
          <w:szCs w:val="24"/>
        </w:rPr>
        <w:t>a (turpmāk – Pielikums)</w:t>
      </w:r>
      <w:r w:rsidRPr="00C379D8">
        <w:rPr>
          <w:noProof/>
          <w:sz w:val="24"/>
          <w:szCs w:val="24"/>
        </w:rPr>
        <w:t xml:space="preserve"> </w:t>
      </w:r>
      <w:r w:rsidRPr="00077E09">
        <w:rPr>
          <w:noProof/>
          <w:sz w:val="24"/>
          <w:szCs w:val="24"/>
        </w:rPr>
        <w:t>noteikumus</w:t>
      </w:r>
      <w:r w:rsidR="007A2EA0" w:rsidRPr="00077E09">
        <w:rPr>
          <w:noProof/>
          <w:sz w:val="24"/>
          <w:szCs w:val="24"/>
        </w:rPr>
        <w:t xml:space="preserve"> un </w:t>
      </w:r>
      <w:r w:rsidR="007A2EA0" w:rsidRPr="00077E09">
        <w:rPr>
          <w:sz w:val="24"/>
          <w:szCs w:val="24"/>
        </w:rPr>
        <w:t xml:space="preserve">Latvijas Republikā spēkā esošo normatīvo aktu </w:t>
      </w:r>
      <w:r w:rsidR="001B146D" w:rsidRPr="00077E09">
        <w:rPr>
          <w:sz w:val="24"/>
          <w:szCs w:val="24"/>
        </w:rPr>
        <w:t xml:space="preserve">noteiktajām </w:t>
      </w:r>
      <w:r w:rsidR="007A2EA0" w:rsidRPr="00077E09">
        <w:rPr>
          <w:sz w:val="24"/>
          <w:szCs w:val="24"/>
        </w:rPr>
        <w:t>prasībām atbilstošu</w:t>
      </w:r>
      <w:r w:rsidR="0047696D" w:rsidRPr="00077E09">
        <w:rPr>
          <w:sz w:val="24"/>
          <w:szCs w:val="24"/>
        </w:rPr>
        <w:t>s</w:t>
      </w:r>
      <w:r w:rsidRPr="00077E09">
        <w:rPr>
          <w:noProof/>
          <w:sz w:val="24"/>
          <w:szCs w:val="24"/>
        </w:rPr>
        <w:t>,</w:t>
      </w:r>
      <w:r w:rsidRPr="00C379D8">
        <w:rPr>
          <w:noProof/>
          <w:sz w:val="24"/>
          <w:szCs w:val="24"/>
        </w:rPr>
        <w:t xml:space="preserve"> kvalitatīvu</w:t>
      </w:r>
      <w:r w:rsidR="0047696D">
        <w:rPr>
          <w:noProof/>
          <w:sz w:val="24"/>
          <w:szCs w:val="24"/>
        </w:rPr>
        <w:t>s</w:t>
      </w:r>
      <w:r w:rsidRPr="00C379D8">
        <w:rPr>
          <w:noProof/>
          <w:sz w:val="24"/>
          <w:szCs w:val="24"/>
        </w:rPr>
        <w:t xml:space="preserve">, </w:t>
      </w:r>
      <w:r w:rsidRPr="001F06FA">
        <w:rPr>
          <w:noProof/>
          <w:sz w:val="24"/>
          <w:szCs w:val="24"/>
        </w:rPr>
        <w:t>jaunu</w:t>
      </w:r>
      <w:r w:rsidR="0047696D" w:rsidRPr="001F06FA">
        <w:rPr>
          <w:noProof/>
          <w:sz w:val="24"/>
          <w:szCs w:val="24"/>
        </w:rPr>
        <w:t>s</w:t>
      </w:r>
      <w:r w:rsidR="00380AFE" w:rsidRPr="001F06FA">
        <w:rPr>
          <w:noProof/>
          <w:sz w:val="24"/>
          <w:szCs w:val="24"/>
        </w:rPr>
        <w:t>,</w:t>
      </w:r>
      <w:r w:rsidRPr="001F06FA">
        <w:rPr>
          <w:noProof/>
          <w:sz w:val="24"/>
          <w:szCs w:val="24"/>
        </w:rPr>
        <w:t xml:space="preserve"> nelietotu</w:t>
      </w:r>
      <w:r w:rsidR="0047696D" w:rsidRPr="001F06FA">
        <w:rPr>
          <w:noProof/>
          <w:sz w:val="24"/>
          <w:szCs w:val="24"/>
        </w:rPr>
        <w:t>s</w:t>
      </w:r>
      <w:r w:rsidR="00380AFE">
        <w:rPr>
          <w:noProof/>
          <w:sz w:val="24"/>
          <w:szCs w:val="24"/>
        </w:rPr>
        <w:t>,</w:t>
      </w:r>
      <w:r w:rsidRPr="00C379D8">
        <w:rPr>
          <w:noProof/>
          <w:sz w:val="24"/>
          <w:szCs w:val="24"/>
        </w:rPr>
        <w:t xml:space="preserve"> </w:t>
      </w:r>
      <w:r w:rsidR="0047696D">
        <w:rPr>
          <w:noProof/>
          <w:sz w:val="24"/>
          <w:szCs w:val="24"/>
        </w:rPr>
        <w:t xml:space="preserve">industriālo grīdas plāksnes paneļus </w:t>
      </w:r>
      <w:r w:rsidRPr="00C379D8">
        <w:rPr>
          <w:noProof/>
          <w:sz w:val="24"/>
          <w:szCs w:val="24"/>
        </w:rPr>
        <w:t>(turpmāk – Prece)</w:t>
      </w:r>
      <w:r w:rsidRPr="00C379D8">
        <w:rPr>
          <w:bCs/>
          <w:noProof/>
          <w:sz w:val="24"/>
          <w:szCs w:val="24"/>
        </w:rPr>
        <w:t xml:space="preserve">. </w:t>
      </w:r>
    </w:p>
    <w:p w14:paraId="5DC617DF" w14:textId="633ACD4A" w:rsidR="00545D07" w:rsidRDefault="00545D07" w:rsidP="00AE4EE5">
      <w:pPr>
        <w:pStyle w:val="ListParagraph"/>
        <w:widowControl w:val="0"/>
        <w:numPr>
          <w:ilvl w:val="1"/>
          <w:numId w:val="6"/>
        </w:numPr>
        <w:ind w:left="0" w:firstLine="0"/>
        <w:contextualSpacing w:val="0"/>
        <w:jc w:val="both"/>
        <w:rPr>
          <w:noProof/>
          <w:sz w:val="24"/>
          <w:szCs w:val="24"/>
        </w:rPr>
      </w:pPr>
      <w:r w:rsidRPr="00C379D8">
        <w:rPr>
          <w:noProof/>
          <w:sz w:val="24"/>
          <w:szCs w:val="24"/>
        </w:rPr>
        <w:t>Detalizēt</w:t>
      </w:r>
      <w:r w:rsidR="00380AFE">
        <w:rPr>
          <w:noProof/>
          <w:sz w:val="24"/>
          <w:szCs w:val="24"/>
        </w:rPr>
        <w:t>a</w:t>
      </w:r>
      <w:r w:rsidRPr="00C379D8">
        <w:rPr>
          <w:noProof/>
          <w:sz w:val="24"/>
          <w:szCs w:val="24"/>
        </w:rPr>
        <w:t xml:space="preserve"> Preces specifikācija </w:t>
      </w:r>
      <w:r w:rsidR="000B28AC">
        <w:rPr>
          <w:noProof/>
          <w:sz w:val="24"/>
          <w:szCs w:val="24"/>
        </w:rPr>
        <w:t xml:space="preserve"> un</w:t>
      </w:r>
      <w:r w:rsidRPr="00C379D8">
        <w:rPr>
          <w:noProof/>
          <w:sz w:val="24"/>
          <w:szCs w:val="24"/>
        </w:rPr>
        <w:t xml:space="preserve"> cena norādīta Līguma </w:t>
      </w:r>
      <w:r w:rsidR="00AC0490">
        <w:rPr>
          <w:noProof/>
          <w:sz w:val="24"/>
          <w:szCs w:val="24"/>
        </w:rPr>
        <w:t>P</w:t>
      </w:r>
      <w:r w:rsidRPr="00C379D8">
        <w:rPr>
          <w:noProof/>
          <w:sz w:val="24"/>
          <w:szCs w:val="24"/>
        </w:rPr>
        <w:t xml:space="preserve">ielikumā. </w:t>
      </w:r>
    </w:p>
    <w:p w14:paraId="49FB633E" w14:textId="77777777" w:rsidR="00E12F1B" w:rsidRDefault="00E12F1B" w:rsidP="00FF16EE">
      <w:pPr>
        <w:pStyle w:val="ListParagraph"/>
        <w:widowControl w:val="0"/>
        <w:ind w:left="0"/>
        <w:contextualSpacing w:val="0"/>
        <w:jc w:val="both"/>
        <w:rPr>
          <w:noProof/>
          <w:sz w:val="24"/>
          <w:szCs w:val="24"/>
        </w:rPr>
      </w:pPr>
    </w:p>
    <w:p w14:paraId="138EC0AC" w14:textId="38F8B46C" w:rsidR="00545D07" w:rsidRPr="00C379D8" w:rsidRDefault="003C16DA" w:rsidP="00824EF0">
      <w:pPr>
        <w:pStyle w:val="ListParagraph"/>
        <w:widowControl w:val="0"/>
        <w:spacing w:before="120" w:after="120"/>
        <w:ind w:left="0"/>
        <w:contextualSpacing w:val="0"/>
        <w:jc w:val="center"/>
        <w:rPr>
          <w:b/>
          <w:noProof/>
          <w:sz w:val="24"/>
          <w:szCs w:val="24"/>
        </w:rPr>
      </w:pPr>
      <w:r>
        <w:rPr>
          <w:b/>
          <w:noProof/>
          <w:sz w:val="24"/>
          <w:szCs w:val="24"/>
        </w:rPr>
        <w:t>2. </w:t>
      </w:r>
      <w:r w:rsidR="00545D07" w:rsidRPr="00C379D8">
        <w:rPr>
          <w:b/>
          <w:noProof/>
          <w:sz w:val="24"/>
          <w:szCs w:val="24"/>
        </w:rPr>
        <w:t>Līguma kopējā summa un norēķinu kārtība</w:t>
      </w:r>
    </w:p>
    <w:p w14:paraId="1FC4F016" w14:textId="41459760" w:rsidR="00157374" w:rsidRPr="00FF16EE" w:rsidRDefault="003C16DA" w:rsidP="00FF16EE">
      <w:pPr>
        <w:pStyle w:val="ListParagraph"/>
        <w:widowControl w:val="0"/>
        <w:tabs>
          <w:tab w:val="left" w:pos="426"/>
          <w:tab w:val="left" w:pos="567"/>
        </w:tabs>
        <w:ind w:left="0"/>
        <w:contextualSpacing w:val="0"/>
        <w:jc w:val="both"/>
        <w:rPr>
          <w:sz w:val="24"/>
          <w:szCs w:val="24"/>
        </w:rPr>
      </w:pPr>
      <w:r>
        <w:rPr>
          <w:noProof/>
          <w:sz w:val="24"/>
          <w:szCs w:val="24"/>
        </w:rPr>
        <w:t>2.1.</w:t>
      </w:r>
      <w:r>
        <w:rPr>
          <w:noProof/>
          <w:sz w:val="24"/>
          <w:szCs w:val="24"/>
        </w:rPr>
        <w:tab/>
      </w:r>
      <w:r w:rsidR="00CA0E95">
        <w:rPr>
          <w:sz w:val="24"/>
          <w:szCs w:val="24"/>
        </w:rPr>
        <w:t xml:space="preserve">    </w:t>
      </w:r>
      <w:r w:rsidR="00545D07" w:rsidRPr="00FF16EE">
        <w:rPr>
          <w:sz w:val="24"/>
          <w:szCs w:val="24"/>
        </w:rPr>
        <w:t xml:space="preserve">Līguma summa ir </w:t>
      </w:r>
      <w:r w:rsidR="00036270" w:rsidRPr="00FF16EE">
        <w:rPr>
          <w:sz w:val="24"/>
          <w:szCs w:val="24"/>
        </w:rPr>
        <w:t>____________</w:t>
      </w:r>
      <w:r w:rsidR="00380AFE" w:rsidRPr="00FF16EE">
        <w:rPr>
          <w:sz w:val="24"/>
          <w:szCs w:val="24"/>
        </w:rPr>
        <w:t xml:space="preserve"> EUR</w:t>
      </w:r>
      <w:r w:rsidR="00545D07" w:rsidRPr="00FF16EE">
        <w:rPr>
          <w:sz w:val="24"/>
          <w:szCs w:val="24"/>
        </w:rPr>
        <w:t xml:space="preserve"> </w:t>
      </w:r>
      <w:r w:rsidR="0079065C" w:rsidRPr="00FF16EE">
        <w:rPr>
          <w:sz w:val="24"/>
          <w:szCs w:val="24"/>
        </w:rPr>
        <w:t>(</w:t>
      </w:r>
      <w:r w:rsidR="00036270" w:rsidRPr="00FF16EE">
        <w:rPr>
          <w:sz w:val="24"/>
          <w:szCs w:val="24"/>
        </w:rPr>
        <w:t>_____________________</w:t>
      </w:r>
      <w:r w:rsidR="00545D07" w:rsidRPr="00FF16EE">
        <w:rPr>
          <w:sz w:val="24"/>
          <w:szCs w:val="24"/>
        </w:rPr>
        <w:t xml:space="preserve"> euro un </w:t>
      </w:r>
      <w:r w:rsidR="00036270" w:rsidRPr="00FF16EE">
        <w:rPr>
          <w:sz w:val="24"/>
          <w:szCs w:val="24"/>
        </w:rPr>
        <w:t>__</w:t>
      </w:r>
      <w:r w:rsidR="00545D07" w:rsidRPr="00FF16EE">
        <w:rPr>
          <w:sz w:val="24"/>
          <w:szCs w:val="24"/>
        </w:rPr>
        <w:t xml:space="preserve"> centi) bez pievienotās vērtības nodokļa (turpmāk – PVN). PVN tiek aprēķināts un maksāts </w:t>
      </w:r>
      <w:r w:rsidR="000A0606" w:rsidRPr="00FF16EE">
        <w:rPr>
          <w:sz w:val="24"/>
          <w:szCs w:val="24"/>
        </w:rPr>
        <w:t>saskaņā ar spēkā eso</w:t>
      </w:r>
      <w:r w:rsidR="00A174C7" w:rsidRPr="00FF16EE">
        <w:rPr>
          <w:sz w:val="24"/>
          <w:szCs w:val="24"/>
        </w:rPr>
        <w:t>šo nodokļa likmi</w:t>
      </w:r>
      <w:r w:rsidR="00545D07" w:rsidRPr="00FF16EE">
        <w:rPr>
          <w:sz w:val="24"/>
          <w:szCs w:val="24"/>
        </w:rPr>
        <w:t>.</w:t>
      </w:r>
    </w:p>
    <w:p w14:paraId="2EF32D26" w14:textId="473EE2B9" w:rsidR="00545D07" w:rsidRPr="003C16DA" w:rsidRDefault="003C16DA" w:rsidP="00AE4EE5">
      <w:pPr>
        <w:widowControl w:val="0"/>
        <w:jc w:val="both"/>
        <w:rPr>
          <w:noProof/>
          <w:sz w:val="24"/>
          <w:szCs w:val="24"/>
        </w:rPr>
      </w:pPr>
      <w:r>
        <w:rPr>
          <w:noProof/>
          <w:sz w:val="24"/>
          <w:szCs w:val="24"/>
        </w:rPr>
        <w:t>2.</w:t>
      </w:r>
      <w:r w:rsidR="00552D3E">
        <w:rPr>
          <w:noProof/>
          <w:sz w:val="24"/>
          <w:szCs w:val="24"/>
        </w:rPr>
        <w:t>2</w:t>
      </w:r>
      <w:r>
        <w:rPr>
          <w:noProof/>
          <w:sz w:val="24"/>
          <w:szCs w:val="24"/>
        </w:rPr>
        <w:t>.</w:t>
      </w:r>
      <w:r>
        <w:rPr>
          <w:noProof/>
          <w:sz w:val="24"/>
          <w:szCs w:val="24"/>
        </w:rPr>
        <w:tab/>
      </w:r>
      <w:r w:rsidR="00A174C7" w:rsidRPr="00397E53">
        <w:rPr>
          <w:noProof/>
          <w:sz w:val="24"/>
          <w:szCs w:val="24"/>
        </w:rPr>
        <w:t xml:space="preserve">Līguma </w:t>
      </w:r>
      <w:r w:rsidR="00AC0490">
        <w:rPr>
          <w:noProof/>
          <w:sz w:val="24"/>
          <w:szCs w:val="24"/>
        </w:rPr>
        <w:t>P</w:t>
      </w:r>
      <w:r w:rsidR="00A174C7" w:rsidRPr="00397E53">
        <w:rPr>
          <w:noProof/>
          <w:sz w:val="24"/>
          <w:szCs w:val="24"/>
        </w:rPr>
        <w:t>ielikumā noteiktajās cenās</w:t>
      </w:r>
      <w:r w:rsidR="00545D07" w:rsidRPr="00397E53">
        <w:rPr>
          <w:noProof/>
          <w:sz w:val="24"/>
          <w:szCs w:val="24"/>
        </w:rPr>
        <w:t xml:space="preserve"> </w:t>
      </w:r>
      <w:r w:rsidR="00A174C7" w:rsidRPr="00397E53">
        <w:rPr>
          <w:noProof/>
          <w:sz w:val="24"/>
          <w:szCs w:val="24"/>
        </w:rPr>
        <w:t>ir ietvertas visas</w:t>
      </w:r>
      <w:r w:rsidR="00545D07" w:rsidRPr="00397E53">
        <w:rPr>
          <w:noProof/>
          <w:sz w:val="24"/>
          <w:szCs w:val="24"/>
        </w:rPr>
        <w:t xml:space="preserve"> izmaksas, </w:t>
      </w:r>
      <w:r w:rsidR="00397E53" w:rsidRPr="00397E53">
        <w:rPr>
          <w:sz w:val="24"/>
          <w:szCs w:val="24"/>
        </w:rPr>
        <w:t>kas saistītas ar Preces vērtību, Preces piegādi</w:t>
      </w:r>
      <w:r w:rsidR="00403F5E">
        <w:rPr>
          <w:sz w:val="24"/>
          <w:szCs w:val="24"/>
        </w:rPr>
        <w:t xml:space="preserve"> un uzstādīšanu</w:t>
      </w:r>
      <w:r w:rsidR="00397E53" w:rsidRPr="00397E53">
        <w:rPr>
          <w:sz w:val="24"/>
          <w:szCs w:val="24"/>
        </w:rPr>
        <w:t>, ieskaitot transporta izmaksas l</w:t>
      </w:r>
      <w:bookmarkStart w:id="1" w:name="_Hlk134707650"/>
      <w:r w:rsidR="00397E53" w:rsidRPr="00397E53">
        <w:rPr>
          <w:sz w:val="24"/>
          <w:szCs w:val="24"/>
        </w:rPr>
        <w:t xml:space="preserve">īdz </w:t>
      </w:r>
      <w:r w:rsidR="00397E53">
        <w:rPr>
          <w:bCs/>
          <w:sz w:val="24"/>
          <w:szCs w:val="24"/>
        </w:rPr>
        <w:t xml:space="preserve">Līguma </w:t>
      </w:r>
      <w:r w:rsidR="00397E53" w:rsidRPr="0080383C">
        <w:rPr>
          <w:bCs/>
          <w:sz w:val="24"/>
          <w:szCs w:val="24"/>
        </w:rPr>
        <w:t>3.2.</w:t>
      </w:r>
      <w:r w:rsidR="00397E53">
        <w:rPr>
          <w:bCs/>
          <w:sz w:val="24"/>
          <w:szCs w:val="24"/>
        </w:rPr>
        <w:t>apakš</w:t>
      </w:r>
      <w:r w:rsidR="00397E53" w:rsidRPr="00397E53">
        <w:rPr>
          <w:bCs/>
          <w:sz w:val="24"/>
          <w:szCs w:val="24"/>
        </w:rPr>
        <w:t xml:space="preserve">punktā noteiktajai </w:t>
      </w:r>
      <w:r w:rsidR="00397E53" w:rsidRPr="00397E53">
        <w:rPr>
          <w:sz w:val="24"/>
          <w:szCs w:val="24"/>
        </w:rPr>
        <w:t>Preces piegādes vietai</w:t>
      </w:r>
      <w:bookmarkEnd w:id="1"/>
      <w:r w:rsidR="00397E53" w:rsidRPr="00397E53">
        <w:rPr>
          <w:sz w:val="24"/>
          <w:szCs w:val="24"/>
        </w:rPr>
        <w:t xml:space="preserve">, darbaspēka </w:t>
      </w:r>
      <w:r w:rsidR="00397E53" w:rsidRPr="002B2C43">
        <w:rPr>
          <w:sz w:val="24"/>
          <w:szCs w:val="24"/>
        </w:rPr>
        <w:t>izmaksas,</w:t>
      </w:r>
      <w:r w:rsidR="00397E53" w:rsidRPr="00397E53">
        <w:rPr>
          <w:sz w:val="24"/>
          <w:szCs w:val="24"/>
        </w:rPr>
        <w:t xml:space="preserve"> </w:t>
      </w:r>
      <w:bookmarkStart w:id="2" w:name="_Hlk134707771"/>
      <w:r w:rsidR="00397E53" w:rsidRPr="00397E53">
        <w:rPr>
          <w:sz w:val="24"/>
          <w:szCs w:val="24"/>
        </w:rPr>
        <w:t xml:space="preserve">nodokļus, izņemot </w:t>
      </w:r>
      <w:r w:rsidR="00397E53" w:rsidRPr="00397E53">
        <w:rPr>
          <w:bCs/>
          <w:sz w:val="24"/>
          <w:szCs w:val="24"/>
        </w:rPr>
        <w:t>PVN</w:t>
      </w:r>
      <w:r w:rsidR="00397E53" w:rsidRPr="00397E53">
        <w:rPr>
          <w:sz w:val="24"/>
          <w:szCs w:val="24"/>
        </w:rPr>
        <w:t xml:space="preserve">, nodevas, </w:t>
      </w:r>
      <w:bookmarkEnd w:id="2"/>
      <w:r w:rsidR="00397E53" w:rsidRPr="00397E53">
        <w:rPr>
          <w:sz w:val="24"/>
          <w:szCs w:val="24"/>
        </w:rPr>
        <w:t xml:space="preserve">ar garantijas nodrošināšanu saistītās izmaksas, </w:t>
      </w:r>
      <w:bookmarkStart w:id="3" w:name="_Hlk134707879"/>
      <w:r w:rsidR="00397E53" w:rsidRPr="00397E53">
        <w:rPr>
          <w:sz w:val="24"/>
          <w:szCs w:val="24"/>
        </w:rPr>
        <w:t xml:space="preserve">nekvalitatīvas, bojātas un/vai </w:t>
      </w:r>
      <w:r w:rsidR="00D00AC1">
        <w:rPr>
          <w:sz w:val="24"/>
          <w:szCs w:val="24"/>
        </w:rPr>
        <w:t>L</w:t>
      </w:r>
      <w:r w:rsidR="00397E53" w:rsidRPr="00397E53">
        <w:rPr>
          <w:sz w:val="24"/>
          <w:szCs w:val="24"/>
        </w:rPr>
        <w:t>īguma nosacījumiem neatbilstošas Preces a</w:t>
      </w:r>
      <w:r w:rsidR="00D00AC1">
        <w:rPr>
          <w:sz w:val="24"/>
          <w:szCs w:val="24"/>
        </w:rPr>
        <w:t>izstāšanas</w:t>
      </w:r>
      <w:r w:rsidR="00397E53" w:rsidRPr="00397E53">
        <w:rPr>
          <w:sz w:val="24"/>
          <w:szCs w:val="24"/>
        </w:rPr>
        <w:t xml:space="preserve"> izmaksas (ja tādas būs nepieciešamas), </w:t>
      </w:r>
      <w:r w:rsidR="00397E53" w:rsidRPr="00397E53">
        <w:rPr>
          <w:sz w:val="24"/>
          <w:szCs w:val="24"/>
          <w:lang w:eastAsia="lv-LV"/>
        </w:rPr>
        <w:t>ar nepieciešamo atļauju saņemšanu no trešajām personām saistītās izmaksas</w:t>
      </w:r>
      <w:r w:rsidR="00397E53" w:rsidRPr="00397E53">
        <w:rPr>
          <w:sz w:val="24"/>
          <w:szCs w:val="24"/>
        </w:rPr>
        <w:t xml:space="preserve"> un citas ar Preces piegādes savlaicīgu un kvalitatīvu izpildi saistītās izmaksas</w:t>
      </w:r>
      <w:bookmarkEnd w:id="3"/>
      <w:r w:rsidR="00432846" w:rsidRPr="00397E53">
        <w:rPr>
          <w:noProof/>
          <w:sz w:val="24"/>
          <w:szCs w:val="24"/>
        </w:rPr>
        <w:t>.</w:t>
      </w:r>
    </w:p>
    <w:p w14:paraId="6633FEAB" w14:textId="11310ACC" w:rsidR="000A0606" w:rsidRPr="003C16DA" w:rsidRDefault="003C16DA" w:rsidP="00AE4EE5">
      <w:pPr>
        <w:widowControl w:val="0"/>
        <w:jc w:val="both"/>
        <w:rPr>
          <w:noProof/>
          <w:sz w:val="24"/>
          <w:szCs w:val="24"/>
        </w:rPr>
      </w:pPr>
      <w:r>
        <w:rPr>
          <w:sz w:val="24"/>
          <w:szCs w:val="24"/>
        </w:rPr>
        <w:t>2.</w:t>
      </w:r>
      <w:r w:rsidR="00552D3E">
        <w:rPr>
          <w:sz w:val="24"/>
          <w:szCs w:val="24"/>
        </w:rPr>
        <w:t>3</w:t>
      </w:r>
      <w:r>
        <w:rPr>
          <w:sz w:val="24"/>
          <w:szCs w:val="24"/>
        </w:rPr>
        <w:t>.</w:t>
      </w:r>
      <w:r>
        <w:rPr>
          <w:sz w:val="24"/>
          <w:szCs w:val="24"/>
        </w:rPr>
        <w:tab/>
      </w:r>
      <w:r w:rsidR="00A04D5D" w:rsidRPr="003C16DA">
        <w:rPr>
          <w:sz w:val="24"/>
          <w:szCs w:val="24"/>
        </w:rPr>
        <w:t xml:space="preserve">Pasūtītājs par </w:t>
      </w:r>
      <w:r w:rsidR="00E055EA">
        <w:rPr>
          <w:sz w:val="24"/>
          <w:szCs w:val="24"/>
        </w:rPr>
        <w:t xml:space="preserve">Līguma nosacījumiem atbilstošas </w:t>
      </w:r>
      <w:r w:rsidR="00E055EA" w:rsidRPr="003C16DA">
        <w:rPr>
          <w:sz w:val="24"/>
          <w:szCs w:val="24"/>
        </w:rPr>
        <w:t>Prec</w:t>
      </w:r>
      <w:r w:rsidR="00E055EA">
        <w:rPr>
          <w:sz w:val="24"/>
          <w:szCs w:val="24"/>
        </w:rPr>
        <w:t>es</w:t>
      </w:r>
      <w:r w:rsidR="00E055EA" w:rsidRPr="003C16DA">
        <w:rPr>
          <w:sz w:val="24"/>
          <w:szCs w:val="24"/>
        </w:rPr>
        <w:t xml:space="preserve"> </w:t>
      </w:r>
      <w:r w:rsidR="00A04D5D" w:rsidRPr="003C16DA">
        <w:rPr>
          <w:sz w:val="24"/>
          <w:szCs w:val="24"/>
        </w:rPr>
        <w:t>piegād</w:t>
      </w:r>
      <w:r w:rsidR="00E055EA">
        <w:rPr>
          <w:sz w:val="24"/>
          <w:szCs w:val="24"/>
        </w:rPr>
        <w:t>i un uzstādīšanu</w:t>
      </w:r>
      <w:r w:rsidR="00A04D5D" w:rsidRPr="003C16DA">
        <w:rPr>
          <w:sz w:val="24"/>
          <w:szCs w:val="24"/>
        </w:rPr>
        <w:t xml:space="preserve"> </w:t>
      </w:r>
      <w:r w:rsidR="00E055EA" w:rsidRPr="003C16DA">
        <w:rPr>
          <w:sz w:val="24"/>
          <w:szCs w:val="24"/>
        </w:rPr>
        <w:t xml:space="preserve">veic </w:t>
      </w:r>
      <w:r w:rsidR="00A04D5D" w:rsidRPr="003C16DA">
        <w:rPr>
          <w:sz w:val="24"/>
          <w:szCs w:val="24"/>
        </w:rPr>
        <w:t xml:space="preserve">samaksu saskaņā ar Līguma </w:t>
      </w:r>
      <w:r w:rsidR="00AC0490">
        <w:rPr>
          <w:sz w:val="24"/>
          <w:szCs w:val="24"/>
        </w:rPr>
        <w:t>P</w:t>
      </w:r>
      <w:r w:rsidR="00A04D5D" w:rsidRPr="003C16DA">
        <w:rPr>
          <w:sz w:val="24"/>
          <w:szCs w:val="24"/>
        </w:rPr>
        <w:t>ielikumā noteikt</w:t>
      </w:r>
      <w:r w:rsidR="00934694">
        <w:rPr>
          <w:sz w:val="24"/>
          <w:szCs w:val="24"/>
        </w:rPr>
        <w:t>ajām</w:t>
      </w:r>
      <w:r w:rsidR="00A04D5D" w:rsidRPr="003C16DA">
        <w:rPr>
          <w:sz w:val="24"/>
          <w:szCs w:val="24"/>
        </w:rPr>
        <w:t xml:space="preserve"> cen</w:t>
      </w:r>
      <w:r w:rsidR="00934694">
        <w:rPr>
          <w:sz w:val="24"/>
          <w:szCs w:val="24"/>
        </w:rPr>
        <w:t>ām</w:t>
      </w:r>
      <w:r w:rsidR="00A04D5D" w:rsidRPr="003C16DA">
        <w:rPr>
          <w:sz w:val="24"/>
          <w:szCs w:val="24"/>
        </w:rPr>
        <w:t xml:space="preserve"> </w:t>
      </w:r>
      <w:r w:rsidR="00E92486">
        <w:rPr>
          <w:sz w:val="24"/>
          <w:szCs w:val="24"/>
        </w:rPr>
        <w:t>15</w:t>
      </w:r>
      <w:r w:rsidR="00A04D5D" w:rsidRPr="003C16DA">
        <w:rPr>
          <w:sz w:val="24"/>
          <w:szCs w:val="24"/>
        </w:rPr>
        <w:t xml:space="preserve"> (</w:t>
      </w:r>
      <w:r w:rsidR="00E92486">
        <w:rPr>
          <w:sz w:val="24"/>
          <w:szCs w:val="24"/>
        </w:rPr>
        <w:t>piecpadsmit</w:t>
      </w:r>
      <w:r w:rsidR="00A04D5D" w:rsidRPr="003C16DA">
        <w:rPr>
          <w:sz w:val="24"/>
          <w:szCs w:val="24"/>
        </w:rPr>
        <w:t>)</w:t>
      </w:r>
      <w:r w:rsidR="00FE249A">
        <w:rPr>
          <w:sz w:val="24"/>
          <w:szCs w:val="24"/>
        </w:rPr>
        <w:t xml:space="preserve"> </w:t>
      </w:r>
      <w:r w:rsidR="00A04D5D" w:rsidRPr="003C16DA">
        <w:rPr>
          <w:sz w:val="24"/>
          <w:szCs w:val="24"/>
        </w:rPr>
        <w:t xml:space="preserve">dienu laikā no </w:t>
      </w:r>
      <w:r w:rsidR="00A04D5D" w:rsidRPr="00467BF6">
        <w:rPr>
          <w:sz w:val="24"/>
          <w:szCs w:val="24"/>
        </w:rPr>
        <w:t>dienas,</w:t>
      </w:r>
      <w:r w:rsidR="00A04D5D" w:rsidRPr="003C16DA">
        <w:rPr>
          <w:sz w:val="24"/>
          <w:szCs w:val="24"/>
        </w:rPr>
        <w:t xml:space="preserve"> kad Līgum</w:t>
      </w:r>
      <w:r>
        <w:rPr>
          <w:sz w:val="24"/>
          <w:szCs w:val="24"/>
        </w:rPr>
        <w:t>a</w:t>
      </w:r>
      <w:r w:rsidR="00A04D5D" w:rsidRPr="003C16DA">
        <w:rPr>
          <w:sz w:val="24"/>
          <w:szCs w:val="24"/>
        </w:rPr>
        <w:t xml:space="preserve"> </w:t>
      </w:r>
      <w:r w:rsidR="00A04D5D" w:rsidRPr="0080383C">
        <w:rPr>
          <w:sz w:val="24"/>
          <w:szCs w:val="24"/>
        </w:rPr>
        <w:t>10.</w:t>
      </w:r>
      <w:r w:rsidR="00971F81" w:rsidRPr="0080383C">
        <w:rPr>
          <w:sz w:val="24"/>
          <w:szCs w:val="24"/>
        </w:rPr>
        <w:t>8</w:t>
      </w:r>
      <w:r w:rsidR="00A04D5D" w:rsidRPr="0080383C">
        <w:rPr>
          <w:sz w:val="24"/>
          <w:szCs w:val="24"/>
        </w:rPr>
        <w:t>.</w:t>
      </w:r>
      <w:r w:rsidR="00A04D5D" w:rsidRPr="003C16DA">
        <w:rPr>
          <w:sz w:val="24"/>
          <w:szCs w:val="24"/>
        </w:rPr>
        <w:t>apakšpunktā noteiktā</w:t>
      </w:r>
      <w:r w:rsidR="00051E69">
        <w:rPr>
          <w:sz w:val="24"/>
          <w:szCs w:val="24"/>
        </w:rPr>
        <w:t>s</w:t>
      </w:r>
      <w:r w:rsidR="00A04D5D" w:rsidRPr="003C16DA">
        <w:rPr>
          <w:sz w:val="24"/>
          <w:szCs w:val="24"/>
        </w:rPr>
        <w:t xml:space="preserve"> </w:t>
      </w:r>
      <w:r w:rsidR="00051E69">
        <w:rPr>
          <w:sz w:val="24"/>
          <w:szCs w:val="24"/>
        </w:rPr>
        <w:t>Pušu</w:t>
      </w:r>
      <w:r w:rsidR="00A04D5D" w:rsidRPr="003C16DA">
        <w:rPr>
          <w:sz w:val="24"/>
          <w:szCs w:val="24"/>
        </w:rPr>
        <w:t xml:space="preserve"> pilnvarotā</w:t>
      </w:r>
      <w:r w:rsidR="00051E69">
        <w:rPr>
          <w:sz w:val="24"/>
          <w:szCs w:val="24"/>
        </w:rPr>
        <w:t>s</w:t>
      </w:r>
      <w:r w:rsidR="00A04D5D" w:rsidRPr="003C16DA">
        <w:rPr>
          <w:sz w:val="24"/>
          <w:szCs w:val="24"/>
        </w:rPr>
        <w:t xml:space="preserve"> </w:t>
      </w:r>
      <w:r w:rsidR="00A04D5D" w:rsidRPr="003429CE">
        <w:rPr>
          <w:sz w:val="24"/>
          <w:szCs w:val="24"/>
        </w:rPr>
        <w:t>persona</w:t>
      </w:r>
      <w:r w:rsidR="00051E69" w:rsidRPr="003429CE">
        <w:rPr>
          <w:sz w:val="24"/>
          <w:szCs w:val="24"/>
        </w:rPr>
        <w:t>s</w:t>
      </w:r>
      <w:r w:rsidR="00A04D5D" w:rsidRPr="003C16DA">
        <w:rPr>
          <w:sz w:val="24"/>
          <w:szCs w:val="24"/>
        </w:rPr>
        <w:t xml:space="preserve"> ir parakstīju</w:t>
      </w:r>
      <w:r w:rsidR="00436508">
        <w:rPr>
          <w:sz w:val="24"/>
          <w:szCs w:val="24"/>
        </w:rPr>
        <w:t>šas Preces piegādes</w:t>
      </w:r>
      <w:r w:rsidR="00A04D5D" w:rsidRPr="003C16DA">
        <w:rPr>
          <w:sz w:val="24"/>
          <w:szCs w:val="24"/>
        </w:rPr>
        <w:t xml:space="preserve"> pavadzīmi</w:t>
      </w:r>
      <w:r w:rsidR="0053543C">
        <w:rPr>
          <w:sz w:val="24"/>
          <w:szCs w:val="24"/>
        </w:rPr>
        <w:t>, nodošanas-pieņemšanas aktu</w:t>
      </w:r>
      <w:r w:rsidR="00436508">
        <w:rPr>
          <w:sz w:val="24"/>
          <w:szCs w:val="24"/>
        </w:rPr>
        <w:t xml:space="preserve"> </w:t>
      </w:r>
      <w:r w:rsidR="00436508" w:rsidRPr="00FF16EE">
        <w:rPr>
          <w:sz w:val="24"/>
          <w:szCs w:val="24"/>
        </w:rPr>
        <w:t>un</w:t>
      </w:r>
      <w:r w:rsidR="007B2BA6" w:rsidRPr="00FF16EE">
        <w:rPr>
          <w:sz w:val="24"/>
          <w:szCs w:val="24"/>
        </w:rPr>
        <w:t xml:space="preserve"> Līguma 10.8.2.apakšpunktā Piegādātāja pilnvarotā persona iesniegusi rēķinu</w:t>
      </w:r>
      <w:r w:rsidRPr="00FF16EE">
        <w:rPr>
          <w:noProof/>
          <w:sz w:val="24"/>
          <w:szCs w:val="24"/>
        </w:rPr>
        <w:t>.</w:t>
      </w:r>
      <w:r w:rsidR="00545D07" w:rsidRPr="003C16DA">
        <w:rPr>
          <w:noProof/>
          <w:sz w:val="24"/>
          <w:szCs w:val="24"/>
        </w:rPr>
        <w:t xml:space="preserve"> </w:t>
      </w:r>
    </w:p>
    <w:p w14:paraId="2FF838B7" w14:textId="12355D90" w:rsidR="000A0606" w:rsidRPr="00B83FA7" w:rsidRDefault="00B83FA7" w:rsidP="00AE4EE5">
      <w:pPr>
        <w:widowControl w:val="0"/>
        <w:jc w:val="both"/>
        <w:rPr>
          <w:noProof/>
          <w:sz w:val="24"/>
          <w:szCs w:val="24"/>
        </w:rPr>
      </w:pPr>
      <w:r>
        <w:rPr>
          <w:sz w:val="24"/>
          <w:szCs w:val="24"/>
          <w:lang w:eastAsia="lv-LV"/>
        </w:rPr>
        <w:t>2.</w:t>
      </w:r>
      <w:r w:rsidR="00552D3E">
        <w:rPr>
          <w:sz w:val="24"/>
          <w:szCs w:val="24"/>
          <w:lang w:eastAsia="lv-LV"/>
        </w:rPr>
        <w:t>4</w:t>
      </w:r>
      <w:r>
        <w:rPr>
          <w:sz w:val="24"/>
          <w:szCs w:val="24"/>
          <w:lang w:eastAsia="lv-LV"/>
        </w:rPr>
        <w:t>.</w:t>
      </w:r>
      <w:r>
        <w:rPr>
          <w:sz w:val="24"/>
          <w:szCs w:val="24"/>
          <w:lang w:eastAsia="lv-LV"/>
        </w:rPr>
        <w:tab/>
      </w:r>
      <w:r w:rsidR="000A0606" w:rsidRPr="00B83FA7">
        <w:rPr>
          <w:sz w:val="24"/>
          <w:szCs w:val="24"/>
          <w:lang w:eastAsia="lv-LV"/>
        </w:rPr>
        <w:t xml:space="preserve">Piegādātājs </w:t>
      </w:r>
      <w:r w:rsidR="000A0606" w:rsidRPr="00B83FA7">
        <w:rPr>
          <w:sz w:val="24"/>
          <w:szCs w:val="24"/>
        </w:rPr>
        <w:t xml:space="preserve">elektroniski sagatavoto </w:t>
      </w:r>
      <w:r w:rsidR="000A0606" w:rsidRPr="00B83FA7">
        <w:rPr>
          <w:sz w:val="24"/>
          <w:szCs w:val="24"/>
          <w:lang w:eastAsia="lv-LV"/>
        </w:rPr>
        <w:t>r</w:t>
      </w:r>
      <w:r w:rsidR="000A0606" w:rsidRPr="00B83FA7">
        <w:rPr>
          <w:sz w:val="24"/>
          <w:szCs w:val="24"/>
        </w:rPr>
        <w:t xml:space="preserve">ēķinu </w:t>
      </w:r>
      <w:proofErr w:type="spellStart"/>
      <w:r w:rsidR="000A0606" w:rsidRPr="00B83FA7">
        <w:rPr>
          <w:sz w:val="24"/>
          <w:szCs w:val="24"/>
        </w:rPr>
        <w:t>nosūta</w:t>
      </w:r>
      <w:proofErr w:type="spellEnd"/>
      <w:r w:rsidR="000A0606" w:rsidRPr="00B83FA7">
        <w:rPr>
          <w:sz w:val="24"/>
          <w:szCs w:val="24"/>
        </w:rPr>
        <w:t xml:space="preserve"> uz </w:t>
      </w:r>
      <w:r w:rsidR="000A0606" w:rsidRPr="00B83FA7">
        <w:rPr>
          <w:sz w:val="24"/>
          <w:szCs w:val="24"/>
          <w:lang w:eastAsia="lv-LV"/>
        </w:rPr>
        <w:t>Pasūtītāja</w:t>
      </w:r>
      <w:r w:rsidR="000A0606" w:rsidRPr="00B83FA7">
        <w:rPr>
          <w:sz w:val="24"/>
          <w:szCs w:val="24"/>
        </w:rPr>
        <w:t xml:space="preserve"> e-pasta adresi</w:t>
      </w:r>
      <w:r w:rsidR="000A0606" w:rsidRPr="00B83FA7">
        <w:rPr>
          <w:color w:val="0070C0"/>
          <w:sz w:val="24"/>
          <w:szCs w:val="24"/>
        </w:rPr>
        <w:t xml:space="preserve">: </w:t>
      </w:r>
      <w:hyperlink r:id="rId11" w:history="1">
        <w:r w:rsidR="000A0606" w:rsidRPr="00B83FA7">
          <w:rPr>
            <w:rStyle w:val="Hyperlink"/>
            <w:color w:val="auto"/>
            <w:sz w:val="24"/>
            <w:szCs w:val="24"/>
            <w:u w:val="none"/>
          </w:rPr>
          <w:t>FP.lietvediba@vid.gov.lv</w:t>
        </w:r>
      </w:hyperlink>
      <w:r w:rsidR="000A0606" w:rsidRPr="00B83FA7">
        <w:rPr>
          <w:sz w:val="24"/>
          <w:szCs w:val="24"/>
        </w:rPr>
        <w:t xml:space="preserve"> vai e-rēķinus uz </w:t>
      </w:r>
      <w:proofErr w:type="spellStart"/>
      <w:r w:rsidR="000A0606" w:rsidRPr="00B83FA7">
        <w:rPr>
          <w:sz w:val="24"/>
          <w:szCs w:val="24"/>
        </w:rPr>
        <w:t>e</w:t>
      </w:r>
      <w:r w:rsidR="0083506B">
        <w:rPr>
          <w:sz w:val="24"/>
          <w:szCs w:val="24"/>
        </w:rPr>
        <w:t>A</w:t>
      </w:r>
      <w:r w:rsidR="000A0606" w:rsidRPr="00B83FA7">
        <w:rPr>
          <w:sz w:val="24"/>
          <w:szCs w:val="24"/>
        </w:rPr>
        <w:t>dresi</w:t>
      </w:r>
      <w:proofErr w:type="spellEnd"/>
      <w:r w:rsidR="000A0606" w:rsidRPr="00B83FA7">
        <w:rPr>
          <w:sz w:val="24"/>
          <w:szCs w:val="24"/>
        </w:rPr>
        <w:t xml:space="preserve"> EINVOICE</w:t>
      </w:r>
      <w:r w:rsidR="000A0606" w:rsidRPr="00B646A9">
        <w:rPr>
          <w:sz w:val="24"/>
          <w:szCs w:val="24"/>
          <w:u w:val="single"/>
        </w:rPr>
        <w:t>_</w:t>
      </w:r>
      <w:r w:rsidR="000A0606" w:rsidRPr="00B83FA7">
        <w:rPr>
          <w:sz w:val="24"/>
          <w:szCs w:val="24"/>
        </w:rPr>
        <w:t>VID@90000069281.</w:t>
      </w:r>
      <w:r w:rsidR="00953A3C">
        <w:rPr>
          <w:sz w:val="24"/>
          <w:szCs w:val="24"/>
        </w:rPr>
        <w:br/>
      </w:r>
      <w:r w:rsidR="000A0606" w:rsidRPr="00B83FA7">
        <w:rPr>
          <w:sz w:val="24"/>
          <w:szCs w:val="24"/>
        </w:rPr>
        <w:t xml:space="preserve">Ja </w:t>
      </w:r>
      <w:r w:rsidR="000A0606" w:rsidRPr="00B83FA7">
        <w:rPr>
          <w:sz w:val="24"/>
          <w:szCs w:val="24"/>
          <w:lang w:eastAsia="lv-LV"/>
        </w:rPr>
        <w:t xml:space="preserve">Piegādātājs </w:t>
      </w:r>
      <w:r w:rsidR="000A0606" w:rsidRPr="00B83FA7">
        <w:rPr>
          <w:sz w:val="24"/>
          <w:szCs w:val="24"/>
        </w:rPr>
        <w:t xml:space="preserve">Pasūtītājam iesniedz elektronisko rēķinu, </w:t>
      </w:r>
      <w:r w:rsidR="007E1A9C" w:rsidRPr="00B83FA7">
        <w:rPr>
          <w:sz w:val="24"/>
          <w:szCs w:val="24"/>
        </w:rPr>
        <w:t xml:space="preserve">tad </w:t>
      </w:r>
      <w:r w:rsidR="000A0606" w:rsidRPr="00B83FA7">
        <w:rPr>
          <w:sz w:val="24"/>
          <w:szCs w:val="24"/>
        </w:rPr>
        <w:t xml:space="preserve">tam </w:t>
      </w:r>
      <w:r w:rsidR="007E1A9C" w:rsidRPr="00B83FA7">
        <w:rPr>
          <w:sz w:val="24"/>
          <w:szCs w:val="24"/>
        </w:rPr>
        <w:t xml:space="preserve">ir </w:t>
      </w:r>
      <w:r w:rsidR="000A0606" w:rsidRPr="00B83FA7">
        <w:rPr>
          <w:sz w:val="24"/>
          <w:szCs w:val="24"/>
        </w:rPr>
        <w:t>jāatbilst normatīvajos aktos noteiktajam formātam.</w:t>
      </w:r>
      <w:r>
        <w:rPr>
          <w:sz w:val="24"/>
          <w:szCs w:val="24"/>
        </w:rPr>
        <w:t xml:space="preserve"> </w:t>
      </w:r>
      <w:r>
        <w:rPr>
          <w:noProof/>
          <w:sz w:val="24"/>
          <w:szCs w:val="24"/>
        </w:rPr>
        <w:t>M</w:t>
      </w:r>
      <w:r w:rsidRPr="003C16DA">
        <w:rPr>
          <w:noProof/>
          <w:sz w:val="24"/>
          <w:szCs w:val="24"/>
        </w:rPr>
        <w:t>aksājumu pārskait</w:t>
      </w:r>
      <w:r>
        <w:rPr>
          <w:noProof/>
          <w:sz w:val="24"/>
          <w:szCs w:val="24"/>
        </w:rPr>
        <w:t>a</w:t>
      </w:r>
      <w:r w:rsidRPr="003C16DA">
        <w:rPr>
          <w:noProof/>
          <w:sz w:val="24"/>
          <w:szCs w:val="24"/>
        </w:rPr>
        <w:t xml:space="preserve"> uz Piegādātāja norādīto norēķinu kontu </w:t>
      </w:r>
      <w:r w:rsidR="00436508">
        <w:rPr>
          <w:noProof/>
          <w:sz w:val="24"/>
          <w:szCs w:val="24"/>
        </w:rPr>
        <w:t>bankā</w:t>
      </w:r>
      <w:r w:rsidRPr="003C16DA">
        <w:rPr>
          <w:noProof/>
          <w:sz w:val="24"/>
          <w:szCs w:val="24"/>
        </w:rPr>
        <w:t>.</w:t>
      </w:r>
    </w:p>
    <w:p w14:paraId="4F8650CA" w14:textId="2019F9AE" w:rsidR="000A0606" w:rsidRPr="00C379D8" w:rsidRDefault="000A0606" w:rsidP="00AE4EE5">
      <w:pPr>
        <w:pStyle w:val="ListParagraph"/>
        <w:ind w:left="0"/>
        <w:jc w:val="both"/>
        <w:rPr>
          <w:sz w:val="24"/>
          <w:szCs w:val="24"/>
        </w:rPr>
      </w:pPr>
      <w:r w:rsidRPr="00C379D8">
        <w:rPr>
          <w:sz w:val="24"/>
          <w:szCs w:val="24"/>
        </w:rPr>
        <w:t>2.</w:t>
      </w:r>
      <w:r w:rsidR="00552D3E">
        <w:rPr>
          <w:sz w:val="24"/>
          <w:szCs w:val="24"/>
        </w:rPr>
        <w:t>5</w:t>
      </w:r>
      <w:r w:rsidRPr="00C379D8">
        <w:rPr>
          <w:sz w:val="24"/>
          <w:szCs w:val="24"/>
        </w:rPr>
        <w:t>.</w:t>
      </w:r>
      <w:r w:rsidRPr="00C379D8">
        <w:rPr>
          <w:sz w:val="24"/>
          <w:szCs w:val="24"/>
        </w:rPr>
        <w:tab/>
        <w:t xml:space="preserve">Ja piemēroto sankciju dēļ Pasūtītājam nav tiesības veikt samaksu Piegādātājam par faktiski piegādāto Preci, Pasūtītājs atliek samaksas veikšanu un samaksai noteiktie termiņi tiek apturēti līdz brīdim, kad Līguma </w:t>
      </w:r>
      <w:r w:rsidR="00560FCA" w:rsidRPr="0080383C">
        <w:rPr>
          <w:noProof/>
          <w:color w:val="000000" w:themeColor="text1"/>
          <w:sz w:val="24"/>
          <w:szCs w:val="24"/>
        </w:rPr>
        <w:t>5.11.1</w:t>
      </w:r>
      <w:r w:rsidRPr="0080383C">
        <w:rPr>
          <w:sz w:val="24"/>
          <w:szCs w:val="24"/>
        </w:rPr>
        <w:t>.</w:t>
      </w:r>
      <w:r w:rsidRPr="00C379D8">
        <w:rPr>
          <w:sz w:val="24"/>
          <w:szCs w:val="24"/>
        </w:rPr>
        <w:t> apakšpunktā norādītajiem sankciju subjektiem tiek atceltas sankcijas un maksājumus ir iespējams veikt.</w:t>
      </w:r>
    </w:p>
    <w:p w14:paraId="30AEB955" w14:textId="535F9117" w:rsidR="00A57264" w:rsidRPr="00C379D8" w:rsidRDefault="00091018" w:rsidP="00AE4EE5">
      <w:pPr>
        <w:pStyle w:val="ListParagraph"/>
        <w:widowControl w:val="0"/>
        <w:spacing w:before="240" w:after="240"/>
        <w:ind w:left="0"/>
        <w:contextualSpacing w:val="0"/>
        <w:jc w:val="center"/>
        <w:rPr>
          <w:b/>
          <w:noProof/>
          <w:sz w:val="24"/>
          <w:szCs w:val="24"/>
        </w:rPr>
      </w:pPr>
      <w:r>
        <w:rPr>
          <w:b/>
          <w:noProof/>
          <w:sz w:val="24"/>
          <w:szCs w:val="24"/>
        </w:rPr>
        <w:t>3. </w:t>
      </w:r>
      <w:r w:rsidR="00545D07" w:rsidRPr="00C379D8">
        <w:rPr>
          <w:b/>
          <w:noProof/>
          <w:sz w:val="24"/>
          <w:szCs w:val="24"/>
        </w:rPr>
        <w:t>Preces piegādes kārtība</w:t>
      </w:r>
    </w:p>
    <w:p w14:paraId="100E2885" w14:textId="198816A8" w:rsidR="00A57264" w:rsidRPr="00C379D8" w:rsidRDefault="00A57264" w:rsidP="00AE4EE5">
      <w:pPr>
        <w:pStyle w:val="ListParagraph"/>
        <w:widowControl w:val="0"/>
        <w:ind w:left="0"/>
        <w:contextualSpacing w:val="0"/>
        <w:jc w:val="both"/>
        <w:rPr>
          <w:bCs/>
          <w:noProof/>
          <w:sz w:val="24"/>
          <w:szCs w:val="24"/>
        </w:rPr>
      </w:pPr>
      <w:r w:rsidRPr="00C379D8">
        <w:rPr>
          <w:bCs/>
          <w:noProof/>
          <w:sz w:val="24"/>
          <w:szCs w:val="24"/>
        </w:rPr>
        <w:lastRenderedPageBreak/>
        <w:t>3.1.</w:t>
      </w:r>
      <w:r w:rsidRPr="00C379D8">
        <w:rPr>
          <w:b/>
          <w:noProof/>
          <w:sz w:val="24"/>
          <w:szCs w:val="24"/>
        </w:rPr>
        <w:tab/>
      </w:r>
      <w:r w:rsidR="003E3851" w:rsidRPr="00C379D8">
        <w:rPr>
          <w:sz w:val="24"/>
          <w:szCs w:val="24"/>
        </w:rPr>
        <w:t xml:space="preserve">Piegādātājs </w:t>
      </w:r>
      <w:r w:rsidR="003E3851" w:rsidRPr="00C379D8">
        <w:rPr>
          <w:color w:val="000000"/>
          <w:sz w:val="24"/>
          <w:szCs w:val="24"/>
        </w:rPr>
        <w:t xml:space="preserve">par saviem līdzekļiem, izmantojot sev pieejamo darbaspēku un transportu, nodrošina Līguma nosacījumiem atbilstošas Preces savlaicīgu piegādi </w:t>
      </w:r>
      <w:r w:rsidR="002F7F98">
        <w:rPr>
          <w:color w:val="000000"/>
          <w:sz w:val="24"/>
          <w:szCs w:val="24"/>
        </w:rPr>
        <w:t xml:space="preserve">vienas piegādes veidā </w:t>
      </w:r>
      <w:r w:rsidR="003E3851" w:rsidRPr="00C379D8">
        <w:rPr>
          <w:color w:val="000000"/>
          <w:sz w:val="24"/>
          <w:szCs w:val="24"/>
        </w:rPr>
        <w:t xml:space="preserve">uz </w:t>
      </w:r>
      <w:r w:rsidR="0072603C" w:rsidRPr="00C379D8">
        <w:rPr>
          <w:color w:val="000000"/>
          <w:sz w:val="24"/>
          <w:szCs w:val="24"/>
        </w:rPr>
        <w:t xml:space="preserve">Līguma </w:t>
      </w:r>
      <w:r w:rsidR="003E3851" w:rsidRPr="00C379D8">
        <w:rPr>
          <w:color w:val="000000"/>
          <w:sz w:val="24"/>
          <w:szCs w:val="24"/>
        </w:rPr>
        <w:t>3.2.</w:t>
      </w:r>
      <w:r w:rsidR="008266C3" w:rsidRPr="00C379D8">
        <w:rPr>
          <w:color w:val="000000"/>
          <w:sz w:val="24"/>
          <w:szCs w:val="24"/>
        </w:rPr>
        <w:t> </w:t>
      </w:r>
      <w:r w:rsidR="003E3851" w:rsidRPr="00C379D8">
        <w:rPr>
          <w:color w:val="000000"/>
          <w:sz w:val="24"/>
          <w:szCs w:val="24"/>
        </w:rPr>
        <w:t>apakšpunktā noteikto Preces piegādes vietu</w:t>
      </w:r>
      <w:r w:rsidR="00403F5E">
        <w:rPr>
          <w:color w:val="000000"/>
          <w:sz w:val="24"/>
          <w:szCs w:val="24"/>
        </w:rPr>
        <w:t xml:space="preserve"> </w:t>
      </w:r>
      <w:r w:rsidR="00F67D75">
        <w:rPr>
          <w:color w:val="000000"/>
          <w:sz w:val="24"/>
          <w:szCs w:val="24"/>
        </w:rPr>
        <w:t xml:space="preserve">līdz </w:t>
      </w:r>
      <w:r w:rsidR="004D0549" w:rsidRPr="004D0549">
        <w:rPr>
          <w:noProof/>
          <w:sz w:val="24"/>
          <w:szCs w:val="24"/>
        </w:rPr>
        <w:t>2024.gada 15.aprīlim</w:t>
      </w:r>
      <w:r w:rsidR="00403F5E" w:rsidRPr="003608FE">
        <w:rPr>
          <w:color w:val="000000"/>
          <w:sz w:val="24"/>
          <w:szCs w:val="24"/>
        </w:rPr>
        <w:t xml:space="preserve">, </w:t>
      </w:r>
      <w:r w:rsidR="007B51D1" w:rsidRPr="003608FE">
        <w:rPr>
          <w:color w:val="000000"/>
          <w:sz w:val="24"/>
          <w:szCs w:val="24"/>
        </w:rPr>
        <w:t>no</w:t>
      </w:r>
      <w:r w:rsidR="00403F5E" w:rsidRPr="003608FE">
        <w:rPr>
          <w:color w:val="000000"/>
          <w:sz w:val="24"/>
          <w:szCs w:val="24"/>
        </w:rPr>
        <w:t xml:space="preserve"> </w:t>
      </w:r>
      <w:r w:rsidR="00880C8A" w:rsidRPr="003608FE">
        <w:rPr>
          <w:color w:val="000000"/>
          <w:sz w:val="24"/>
          <w:szCs w:val="24"/>
        </w:rPr>
        <w:t xml:space="preserve">dienas, kad </w:t>
      </w:r>
      <w:r w:rsidR="00403F5E" w:rsidRPr="003608FE">
        <w:rPr>
          <w:color w:val="000000"/>
          <w:sz w:val="24"/>
          <w:szCs w:val="24"/>
        </w:rPr>
        <w:t>Pasūtītāja pilnvarotā persona Piegādātāja pilnvarotajai personai ir nosūtījusi Pre</w:t>
      </w:r>
      <w:r w:rsidR="00403F5E" w:rsidRPr="00403F5E">
        <w:rPr>
          <w:color w:val="000000"/>
          <w:sz w:val="24"/>
          <w:szCs w:val="24"/>
        </w:rPr>
        <w:t>ces piegādes pasūtījumu</w:t>
      </w:r>
      <w:r w:rsidR="00C13224">
        <w:rPr>
          <w:color w:val="000000"/>
          <w:sz w:val="24"/>
          <w:szCs w:val="24"/>
        </w:rPr>
        <w:t xml:space="preserve"> (kurā norāda piegādājamās Preces daudzumu, nosaukumu, kodu, piegādes adresi)</w:t>
      </w:r>
      <w:r w:rsidR="00403F5E" w:rsidRPr="00403F5E">
        <w:rPr>
          <w:color w:val="000000"/>
          <w:sz w:val="24"/>
          <w:szCs w:val="24"/>
        </w:rPr>
        <w:t xml:space="preserve"> uz Piegādātāja norādīto elektroniskā pasta adresi</w:t>
      </w:r>
      <w:r w:rsidR="003E3851" w:rsidRPr="00C379D8">
        <w:rPr>
          <w:color w:val="000000"/>
          <w:sz w:val="24"/>
          <w:szCs w:val="24"/>
        </w:rPr>
        <w:t>.</w:t>
      </w:r>
      <w:r w:rsidR="003E3851" w:rsidRPr="00C379D8">
        <w:rPr>
          <w:sz w:val="24"/>
          <w:szCs w:val="24"/>
        </w:rPr>
        <w:t xml:space="preserve"> Piegādātājs nodrošina un veic piegādātās Preces izkraušanas </w:t>
      </w:r>
      <w:r w:rsidR="00403F5E">
        <w:rPr>
          <w:sz w:val="24"/>
          <w:szCs w:val="24"/>
        </w:rPr>
        <w:t xml:space="preserve">un uzstādīšanas </w:t>
      </w:r>
      <w:r w:rsidR="003E3851" w:rsidRPr="00C379D8">
        <w:rPr>
          <w:sz w:val="24"/>
          <w:szCs w:val="24"/>
        </w:rPr>
        <w:t>darbus Preces piegādes vietā Pasūtītāja pilnvarotās personas norādītajā</w:t>
      </w:r>
      <w:r w:rsidR="00DC5F55">
        <w:rPr>
          <w:sz w:val="24"/>
          <w:szCs w:val="24"/>
        </w:rPr>
        <w:t xml:space="preserve"> vietā</w:t>
      </w:r>
      <w:r w:rsidR="00ED7558" w:rsidRPr="00C379D8">
        <w:rPr>
          <w:sz w:val="24"/>
          <w:szCs w:val="24"/>
        </w:rPr>
        <w:t>.</w:t>
      </w:r>
    </w:p>
    <w:p w14:paraId="4BE74302" w14:textId="381D3022" w:rsidR="0093698C" w:rsidRPr="00C379D8" w:rsidRDefault="00396DCF" w:rsidP="00AE4EE5">
      <w:pPr>
        <w:pStyle w:val="ListParagraph"/>
        <w:widowControl w:val="0"/>
        <w:ind w:left="0"/>
        <w:contextualSpacing w:val="0"/>
        <w:jc w:val="both"/>
        <w:rPr>
          <w:noProof/>
          <w:color w:val="000000" w:themeColor="text1"/>
          <w:sz w:val="24"/>
          <w:szCs w:val="24"/>
          <w:lang w:eastAsia="lv-LV"/>
        </w:rPr>
      </w:pPr>
      <w:r w:rsidRPr="00C379D8">
        <w:rPr>
          <w:noProof/>
          <w:sz w:val="24"/>
          <w:szCs w:val="24"/>
        </w:rPr>
        <w:t>3.2.</w:t>
      </w:r>
      <w:r w:rsidRPr="00C379D8">
        <w:rPr>
          <w:noProof/>
          <w:sz w:val="24"/>
          <w:szCs w:val="24"/>
        </w:rPr>
        <w:tab/>
      </w:r>
      <w:r w:rsidR="00545D07" w:rsidRPr="00C379D8">
        <w:rPr>
          <w:noProof/>
          <w:sz w:val="24"/>
          <w:szCs w:val="24"/>
        </w:rPr>
        <w:t>Piegādātājs piegādā Preci</w:t>
      </w:r>
      <w:r w:rsidR="003F491A">
        <w:rPr>
          <w:noProof/>
          <w:sz w:val="24"/>
          <w:szCs w:val="24"/>
        </w:rPr>
        <w:t xml:space="preserve"> </w:t>
      </w:r>
      <w:r w:rsidR="003F491A" w:rsidRPr="00FF38D9">
        <w:rPr>
          <w:noProof/>
          <w:sz w:val="24"/>
          <w:szCs w:val="24"/>
        </w:rPr>
        <w:t>un uzstāda</w:t>
      </w:r>
      <w:r w:rsidR="00545D07" w:rsidRPr="00FF38D9">
        <w:rPr>
          <w:noProof/>
          <w:sz w:val="24"/>
          <w:szCs w:val="24"/>
        </w:rPr>
        <w:t xml:space="preserve"> </w:t>
      </w:r>
      <w:r w:rsidR="00403F5E" w:rsidRPr="00FF38D9">
        <w:rPr>
          <w:noProof/>
          <w:sz w:val="24"/>
          <w:szCs w:val="24"/>
        </w:rPr>
        <w:t xml:space="preserve">Maskavas iela 30, Rēzekne </w:t>
      </w:r>
      <w:r w:rsidR="00545D07" w:rsidRPr="00FF38D9">
        <w:rPr>
          <w:noProof/>
          <w:sz w:val="24"/>
          <w:szCs w:val="24"/>
        </w:rPr>
        <w:t>darba laikā</w:t>
      </w:r>
      <w:r w:rsidR="00ED7558" w:rsidRPr="00FF38D9">
        <w:rPr>
          <w:noProof/>
          <w:sz w:val="24"/>
          <w:szCs w:val="24"/>
        </w:rPr>
        <w:t xml:space="preserve">: </w:t>
      </w:r>
      <w:r w:rsidR="00403F5E" w:rsidRPr="00FF38D9">
        <w:rPr>
          <w:bCs/>
          <w:noProof/>
          <w:sz w:val="24"/>
          <w:szCs w:val="24"/>
        </w:rPr>
        <w:t>no pirmdienas līdz ceturtdienai no plkst.08.15 līdz plkst.1</w:t>
      </w:r>
      <w:r w:rsidR="006F1802" w:rsidRPr="00FF38D9">
        <w:rPr>
          <w:bCs/>
          <w:noProof/>
          <w:sz w:val="24"/>
          <w:szCs w:val="24"/>
        </w:rPr>
        <w:t>7</w:t>
      </w:r>
      <w:r w:rsidR="00403F5E" w:rsidRPr="00FF38D9">
        <w:rPr>
          <w:bCs/>
          <w:noProof/>
          <w:sz w:val="24"/>
          <w:szCs w:val="24"/>
        </w:rPr>
        <w:t>.00 un piektdienās no plkst.08.15 līdz plkst.15.</w:t>
      </w:r>
      <w:r w:rsidR="003E6624" w:rsidRPr="00FF38D9">
        <w:rPr>
          <w:bCs/>
          <w:noProof/>
          <w:sz w:val="24"/>
          <w:szCs w:val="24"/>
        </w:rPr>
        <w:t xml:space="preserve">45, </w:t>
      </w:r>
      <w:r w:rsidR="003E6624" w:rsidRPr="00FF38D9">
        <w:rPr>
          <w:sz w:val="24"/>
          <w:szCs w:val="24"/>
        </w:rPr>
        <w:t>pusdienas pārtraukums</w:t>
      </w:r>
      <w:r w:rsidR="003E6624" w:rsidRPr="003E6624">
        <w:rPr>
          <w:sz w:val="24"/>
          <w:szCs w:val="24"/>
        </w:rPr>
        <w:t xml:space="preserve"> no plkst. 12.00 līdz plkst. 12.</w:t>
      </w:r>
      <w:r w:rsidR="003E6624" w:rsidRPr="00FC25A1">
        <w:rPr>
          <w:sz w:val="24"/>
          <w:szCs w:val="24"/>
        </w:rPr>
        <w:t>3</w:t>
      </w:r>
      <w:r w:rsidR="003E6624" w:rsidRPr="002A758E">
        <w:rPr>
          <w:sz w:val="24"/>
          <w:szCs w:val="24"/>
        </w:rPr>
        <w:t>0</w:t>
      </w:r>
      <w:r w:rsidR="003E6624" w:rsidRPr="00FC25A1">
        <w:rPr>
          <w:sz w:val="24"/>
          <w:szCs w:val="24"/>
        </w:rPr>
        <w:t>)</w:t>
      </w:r>
      <w:r w:rsidR="00545D07" w:rsidRPr="00FC25A1">
        <w:rPr>
          <w:noProof/>
          <w:spacing w:val="-4"/>
          <w:sz w:val="24"/>
          <w:szCs w:val="24"/>
        </w:rPr>
        <w:t>.</w:t>
      </w:r>
      <w:r w:rsidR="00545D07" w:rsidRPr="003E6624">
        <w:rPr>
          <w:noProof/>
          <w:sz w:val="24"/>
          <w:szCs w:val="24"/>
          <w:lang w:eastAsia="lv-LV"/>
        </w:rPr>
        <w:t xml:space="preserve"> </w:t>
      </w:r>
    </w:p>
    <w:p w14:paraId="71A6627A" w14:textId="6FABA7D2" w:rsidR="00971E3D" w:rsidRPr="002A758E" w:rsidRDefault="00971E3D" w:rsidP="00AE4EE5">
      <w:pPr>
        <w:tabs>
          <w:tab w:val="left" w:pos="567"/>
          <w:tab w:val="left" w:pos="851"/>
        </w:tabs>
        <w:jc w:val="both"/>
        <w:rPr>
          <w:sz w:val="24"/>
          <w:szCs w:val="24"/>
        </w:rPr>
      </w:pPr>
      <w:r w:rsidRPr="00C379D8">
        <w:rPr>
          <w:sz w:val="24"/>
          <w:szCs w:val="24"/>
        </w:rPr>
        <w:t>3.</w:t>
      </w:r>
      <w:r w:rsidR="00403F5E">
        <w:rPr>
          <w:sz w:val="24"/>
          <w:szCs w:val="24"/>
        </w:rPr>
        <w:t>3</w:t>
      </w:r>
      <w:r w:rsidRPr="00C379D8">
        <w:rPr>
          <w:sz w:val="24"/>
          <w:szCs w:val="24"/>
        </w:rPr>
        <w:t>.</w:t>
      </w:r>
      <w:r w:rsidRPr="00C379D8">
        <w:rPr>
          <w:sz w:val="24"/>
          <w:szCs w:val="24"/>
        </w:rPr>
        <w:tab/>
      </w:r>
      <w:r w:rsidRPr="00C379D8">
        <w:rPr>
          <w:bCs/>
          <w:sz w:val="24"/>
          <w:szCs w:val="24"/>
        </w:rPr>
        <w:t xml:space="preserve">Preces </w:t>
      </w:r>
      <w:r w:rsidRPr="00C379D8">
        <w:rPr>
          <w:sz w:val="24"/>
          <w:szCs w:val="24"/>
        </w:rPr>
        <w:t xml:space="preserve">piegāde tiek uzskatīta par veiktu </w:t>
      </w:r>
      <w:r w:rsidR="008818B7">
        <w:rPr>
          <w:sz w:val="24"/>
          <w:szCs w:val="24"/>
        </w:rPr>
        <w:t xml:space="preserve">pēc </w:t>
      </w:r>
      <w:r w:rsidRPr="00C379D8">
        <w:rPr>
          <w:sz w:val="24"/>
          <w:szCs w:val="24"/>
        </w:rPr>
        <w:t>Preces</w:t>
      </w:r>
      <w:r w:rsidR="008818B7">
        <w:rPr>
          <w:sz w:val="24"/>
          <w:szCs w:val="24"/>
        </w:rPr>
        <w:t xml:space="preserve"> piegādes pavadzīmes un</w:t>
      </w:r>
      <w:r w:rsidRPr="00C379D8">
        <w:rPr>
          <w:sz w:val="24"/>
          <w:szCs w:val="24"/>
        </w:rPr>
        <w:t xml:space="preserve"> </w:t>
      </w:r>
      <w:r w:rsidR="00034630" w:rsidRPr="002A758E">
        <w:rPr>
          <w:sz w:val="24"/>
          <w:szCs w:val="24"/>
        </w:rPr>
        <w:t xml:space="preserve">nodošanas- </w:t>
      </w:r>
      <w:r w:rsidR="004D6B04" w:rsidRPr="002A758E">
        <w:rPr>
          <w:sz w:val="24"/>
          <w:szCs w:val="24"/>
        </w:rPr>
        <w:t>pieņemšanas</w:t>
      </w:r>
      <w:r w:rsidR="00034630" w:rsidRPr="002A758E">
        <w:rPr>
          <w:sz w:val="24"/>
          <w:szCs w:val="24"/>
        </w:rPr>
        <w:t xml:space="preserve"> </w:t>
      </w:r>
      <w:r w:rsidR="004D6B04" w:rsidRPr="002A758E">
        <w:rPr>
          <w:sz w:val="24"/>
          <w:szCs w:val="24"/>
        </w:rPr>
        <w:t>akta</w:t>
      </w:r>
      <w:r w:rsidRPr="002A758E">
        <w:rPr>
          <w:sz w:val="24"/>
          <w:szCs w:val="24"/>
        </w:rPr>
        <w:t xml:space="preserve"> Pušu abpusējās parakstīšanas dienā. </w:t>
      </w:r>
      <w:r w:rsidR="00C07358" w:rsidRPr="002A758E">
        <w:rPr>
          <w:sz w:val="24"/>
          <w:szCs w:val="24"/>
          <w:lang w:eastAsia="lv-LV"/>
        </w:rPr>
        <w:t xml:space="preserve">Preces uzstādīšana tiek uzskatīta par veiktu pēc Preces uzstādīšanas nodošanas-pieņemšanas akta </w:t>
      </w:r>
      <w:r w:rsidR="004242F6" w:rsidRPr="002A758E">
        <w:rPr>
          <w:sz w:val="24"/>
          <w:szCs w:val="24"/>
          <w:lang w:eastAsia="lv-LV"/>
        </w:rPr>
        <w:t xml:space="preserve">Pušu </w:t>
      </w:r>
      <w:r w:rsidR="00C07358" w:rsidRPr="002A758E">
        <w:rPr>
          <w:sz w:val="24"/>
          <w:szCs w:val="24"/>
          <w:lang w:eastAsia="lv-LV"/>
        </w:rPr>
        <w:t>abpusēj</w:t>
      </w:r>
      <w:r w:rsidR="004242F6" w:rsidRPr="002A758E">
        <w:rPr>
          <w:sz w:val="24"/>
          <w:szCs w:val="24"/>
          <w:lang w:eastAsia="lv-LV"/>
        </w:rPr>
        <w:t>ā</w:t>
      </w:r>
      <w:r w:rsidR="00C07358" w:rsidRPr="002A758E">
        <w:rPr>
          <w:sz w:val="24"/>
          <w:szCs w:val="24"/>
          <w:lang w:eastAsia="lv-LV"/>
        </w:rPr>
        <w:t>s parakstīšanas</w:t>
      </w:r>
      <w:r w:rsidR="004242F6" w:rsidRPr="002A758E">
        <w:rPr>
          <w:sz w:val="24"/>
          <w:szCs w:val="24"/>
          <w:lang w:eastAsia="lv-LV"/>
        </w:rPr>
        <w:t xml:space="preserve"> dienā</w:t>
      </w:r>
      <w:r w:rsidR="00C07358" w:rsidRPr="002A758E">
        <w:rPr>
          <w:sz w:val="24"/>
          <w:szCs w:val="24"/>
          <w:lang w:eastAsia="lv-LV"/>
        </w:rPr>
        <w:t>.</w:t>
      </w:r>
      <w:r w:rsidR="00C07358" w:rsidRPr="002A758E">
        <w:rPr>
          <w:szCs w:val="24"/>
          <w:lang w:eastAsia="lv-LV"/>
        </w:rPr>
        <w:t xml:space="preserve"> </w:t>
      </w:r>
      <w:r w:rsidRPr="002A758E">
        <w:rPr>
          <w:sz w:val="24"/>
          <w:szCs w:val="24"/>
        </w:rPr>
        <w:t>Abpusēji parakstīt</w:t>
      </w:r>
      <w:r w:rsidR="007F619B" w:rsidRPr="002A758E">
        <w:rPr>
          <w:sz w:val="24"/>
          <w:szCs w:val="24"/>
        </w:rPr>
        <w:t>s</w:t>
      </w:r>
      <w:r w:rsidRPr="002A758E">
        <w:rPr>
          <w:sz w:val="24"/>
          <w:szCs w:val="24"/>
        </w:rPr>
        <w:t xml:space="preserve"> Preces </w:t>
      </w:r>
      <w:r w:rsidR="004D6B04" w:rsidRPr="002A758E">
        <w:rPr>
          <w:sz w:val="24"/>
          <w:szCs w:val="24"/>
        </w:rPr>
        <w:t>pieņemšanas akts</w:t>
      </w:r>
      <w:r w:rsidR="00933CDC" w:rsidRPr="002A758E">
        <w:rPr>
          <w:sz w:val="24"/>
          <w:szCs w:val="24"/>
        </w:rPr>
        <w:t xml:space="preserve"> un Preces uzstādīšanas </w:t>
      </w:r>
      <w:r w:rsidR="00863BE3" w:rsidRPr="002A758E">
        <w:rPr>
          <w:sz w:val="24"/>
          <w:szCs w:val="24"/>
        </w:rPr>
        <w:t xml:space="preserve">pieņemšanas </w:t>
      </w:r>
      <w:r w:rsidR="00933CDC" w:rsidRPr="002A758E">
        <w:rPr>
          <w:sz w:val="24"/>
          <w:szCs w:val="24"/>
        </w:rPr>
        <w:t>akts</w:t>
      </w:r>
      <w:r w:rsidRPr="002A758E">
        <w:rPr>
          <w:sz w:val="24"/>
          <w:szCs w:val="24"/>
        </w:rPr>
        <w:t xml:space="preserve"> ir pamatojums norēķinu veikšanai Līgumā noteiktajā kārtībā. </w:t>
      </w:r>
      <w:r w:rsidR="00954CDD" w:rsidRPr="002A758E">
        <w:rPr>
          <w:sz w:val="24"/>
          <w:szCs w:val="24"/>
        </w:rPr>
        <w:t xml:space="preserve"> </w:t>
      </w:r>
    </w:p>
    <w:p w14:paraId="29DB413B" w14:textId="0A2951B7" w:rsidR="00971E3D" w:rsidRPr="002A758E" w:rsidRDefault="00971E3D" w:rsidP="00AE4EE5">
      <w:pPr>
        <w:pStyle w:val="ListParagraph"/>
        <w:widowControl w:val="0"/>
        <w:ind w:left="0"/>
        <w:jc w:val="both"/>
        <w:rPr>
          <w:noProof/>
          <w:color w:val="000000" w:themeColor="text1"/>
          <w:sz w:val="24"/>
          <w:szCs w:val="24"/>
          <w:lang w:eastAsia="lv-LV"/>
        </w:rPr>
      </w:pPr>
      <w:r w:rsidRPr="002A758E">
        <w:rPr>
          <w:noProof/>
          <w:color w:val="000000" w:themeColor="text1"/>
          <w:sz w:val="24"/>
          <w:szCs w:val="24"/>
          <w:lang w:eastAsia="lv-LV"/>
        </w:rPr>
        <w:t>3.</w:t>
      </w:r>
      <w:r w:rsidR="00403F5E" w:rsidRPr="002A758E">
        <w:rPr>
          <w:noProof/>
          <w:color w:val="000000" w:themeColor="text1"/>
          <w:sz w:val="24"/>
          <w:szCs w:val="24"/>
          <w:lang w:eastAsia="lv-LV"/>
        </w:rPr>
        <w:t>4</w:t>
      </w:r>
      <w:r w:rsidRPr="002A758E">
        <w:rPr>
          <w:noProof/>
          <w:color w:val="000000" w:themeColor="text1"/>
          <w:sz w:val="24"/>
          <w:szCs w:val="24"/>
          <w:lang w:eastAsia="lv-LV"/>
        </w:rPr>
        <w:t>.</w:t>
      </w:r>
      <w:r w:rsidRPr="002A758E">
        <w:rPr>
          <w:noProof/>
          <w:color w:val="000000" w:themeColor="text1"/>
          <w:sz w:val="24"/>
          <w:szCs w:val="24"/>
          <w:lang w:eastAsia="lv-LV"/>
        </w:rPr>
        <w:tab/>
      </w:r>
      <w:r w:rsidRPr="002A758E">
        <w:rPr>
          <w:bCs/>
          <w:sz w:val="24"/>
          <w:szCs w:val="24"/>
        </w:rPr>
        <w:t xml:space="preserve">Saņemot Preci, Pasūtītāja pilnvarotā persona pārbauda </w:t>
      </w:r>
      <w:r w:rsidR="009E71FD" w:rsidRPr="002A758E">
        <w:rPr>
          <w:bCs/>
          <w:sz w:val="24"/>
          <w:szCs w:val="24"/>
        </w:rPr>
        <w:t>piegādātās</w:t>
      </w:r>
      <w:r w:rsidRPr="002A758E">
        <w:rPr>
          <w:bCs/>
          <w:sz w:val="24"/>
          <w:szCs w:val="24"/>
        </w:rPr>
        <w:t xml:space="preserve"> Preces atbilstību </w:t>
      </w:r>
      <w:r w:rsidR="001A5246" w:rsidRPr="002A758E">
        <w:rPr>
          <w:bCs/>
          <w:sz w:val="24"/>
          <w:szCs w:val="24"/>
        </w:rPr>
        <w:t>L</w:t>
      </w:r>
      <w:r w:rsidRPr="002A758E">
        <w:rPr>
          <w:bCs/>
          <w:sz w:val="24"/>
          <w:szCs w:val="24"/>
        </w:rPr>
        <w:t>īguma</w:t>
      </w:r>
      <w:r w:rsidR="001A5246" w:rsidRPr="002A758E">
        <w:rPr>
          <w:bCs/>
          <w:sz w:val="24"/>
          <w:szCs w:val="24"/>
        </w:rPr>
        <w:t>m</w:t>
      </w:r>
      <w:r w:rsidRPr="002A758E">
        <w:rPr>
          <w:bCs/>
          <w:sz w:val="24"/>
          <w:szCs w:val="24"/>
        </w:rPr>
        <w:t xml:space="preserve"> un tā </w:t>
      </w:r>
      <w:r w:rsidR="00AC0490" w:rsidRPr="002A758E">
        <w:rPr>
          <w:bCs/>
          <w:sz w:val="24"/>
          <w:szCs w:val="24"/>
        </w:rPr>
        <w:t>P</w:t>
      </w:r>
      <w:r w:rsidRPr="002A758E">
        <w:rPr>
          <w:bCs/>
          <w:sz w:val="24"/>
          <w:szCs w:val="24"/>
        </w:rPr>
        <w:t>ielikum</w:t>
      </w:r>
      <w:r w:rsidR="00AC0490" w:rsidRPr="002A758E">
        <w:rPr>
          <w:bCs/>
          <w:sz w:val="24"/>
          <w:szCs w:val="24"/>
        </w:rPr>
        <w:t>a</w:t>
      </w:r>
      <w:r w:rsidRPr="002A758E">
        <w:rPr>
          <w:bCs/>
          <w:sz w:val="24"/>
          <w:szCs w:val="24"/>
        </w:rPr>
        <w:t xml:space="preserve"> nosacījumiem</w:t>
      </w:r>
      <w:r w:rsidR="001A5246" w:rsidRPr="002A758E">
        <w:rPr>
          <w:bCs/>
          <w:sz w:val="24"/>
          <w:szCs w:val="24"/>
        </w:rPr>
        <w:t xml:space="preserve"> un </w:t>
      </w:r>
      <w:r w:rsidRPr="002A758E">
        <w:rPr>
          <w:bCs/>
          <w:sz w:val="24"/>
          <w:szCs w:val="24"/>
        </w:rPr>
        <w:t>salīdzina pavadzīmē norādītās Preces atbilstību</w:t>
      </w:r>
      <w:r w:rsidR="001A5246" w:rsidRPr="002A758E">
        <w:rPr>
          <w:bCs/>
          <w:sz w:val="24"/>
          <w:szCs w:val="24"/>
        </w:rPr>
        <w:t xml:space="preserve"> ar</w:t>
      </w:r>
      <w:r w:rsidRPr="002A758E">
        <w:rPr>
          <w:bCs/>
          <w:sz w:val="24"/>
          <w:szCs w:val="24"/>
        </w:rPr>
        <w:t xml:space="preserve"> </w:t>
      </w:r>
      <w:r w:rsidR="001A5246" w:rsidRPr="002A758E">
        <w:rPr>
          <w:bCs/>
          <w:sz w:val="24"/>
          <w:szCs w:val="24"/>
        </w:rPr>
        <w:t>L</w:t>
      </w:r>
      <w:r w:rsidRPr="002A758E">
        <w:rPr>
          <w:bCs/>
          <w:sz w:val="24"/>
          <w:szCs w:val="24"/>
        </w:rPr>
        <w:t xml:space="preserve">īgumā un tā </w:t>
      </w:r>
      <w:r w:rsidR="00AC0490" w:rsidRPr="002A758E">
        <w:rPr>
          <w:bCs/>
          <w:sz w:val="24"/>
          <w:szCs w:val="24"/>
        </w:rPr>
        <w:t>P</w:t>
      </w:r>
      <w:r w:rsidRPr="002A758E">
        <w:rPr>
          <w:bCs/>
          <w:sz w:val="24"/>
          <w:szCs w:val="24"/>
        </w:rPr>
        <w:t>ielikum</w:t>
      </w:r>
      <w:r w:rsidR="00AC0490" w:rsidRPr="002A758E">
        <w:rPr>
          <w:bCs/>
          <w:sz w:val="24"/>
          <w:szCs w:val="24"/>
        </w:rPr>
        <w:t>ā</w:t>
      </w:r>
      <w:r w:rsidRPr="002A758E">
        <w:rPr>
          <w:bCs/>
          <w:sz w:val="24"/>
          <w:szCs w:val="24"/>
        </w:rPr>
        <w:t xml:space="preserve"> norādīt</w:t>
      </w:r>
      <w:r w:rsidR="001A5246" w:rsidRPr="002A758E">
        <w:rPr>
          <w:bCs/>
          <w:sz w:val="24"/>
          <w:szCs w:val="24"/>
        </w:rPr>
        <w:t>o informāciju</w:t>
      </w:r>
      <w:r w:rsidRPr="002A758E">
        <w:rPr>
          <w:bCs/>
          <w:sz w:val="24"/>
          <w:szCs w:val="24"/>
        </w:rPr>
        <w:t>.</w:t>
      </w:r>
    </w:p>
    <w:p w14:paraId="542A73E8" w14:textId="095374B5" w:rsidR="000B6016" w:rsidRDefault="00384CB6" w:rsidP="00AE4EE5">
      <w:pPr>
        <w:pStyle w:val="ListParagraph"/>
        <w:widowControl w:val="0"/>
        <w:ind w:left="0"/>
        <w:contextualSpacing w:val="0"/>
        <w:jc w:val="both"/>
        <w:rPr>
          <w:sz w:val="24"/>
          <w:szCs w:val="24"/>
        </w:rPr>
      </w:pPr>
      <w:r w:rsidRPr="002A758E">
        <w:rPr>
          <w:sz w:val="24"/>
          <w:szCs w:val="24"/>
        </w:rPr>
        <w:t>3.</w:t>
      </w:r>
      <w:r w:rsidR="00403F5E" w:rsidRPr="002A758E">
        <w:rPr>
          <w:sz w:val="24"/>
          <w:szCs w:val="24"/>
        </w:rPr>
        <w:t>5</w:t>
      </w:r>
      <w:r w:rsidRPr="002A758E">
        <w:rPr>
          <w:sz w:val="24"/>
          <w:szCs w:val="24"/>
        </w:rPr>
        <w:t>.</w:t>
      </w:r>
      <w:r w:rsidRPr="002A758E">
        <w:rPr>
          <w:sz w:val="24"/>
          <w:szCs w:val="24"/>
        </w:rPr>
        <w:tab/>
      </w:r>
      <w:r w:rsidR="00545D07" w:rsidRPr="002A758E">
        <w:rPr>
          <w:sz w:val="24"/>
          <w:szCs w:val="24"/>
        </w:rPr>
        <w:t xml:space="preserve">Ja </w:t>
      </w:r>
      <w:r w:rsidR="004B11F3" w:rsidRPr="002A758E">
        <w:rPr>
          <w:sz w:val="24"/>
          <w:szCs w:val="24"/>
        </w:rPr>
        <w:t>piegādātā</w:t>
      </w:r>
      <w:r w:rsidR="00545D07" w:rsidRPr="002A758E">
        <w:rPr>
          <w:sz w:val="24"/>
          <w:szCs w:val="24"/>
        </w:rPr>
        <w:t xml:space="preserve"> Prece neatbilst Preces piegādes Līguma un tā </w:t>
      </w:r>
      <w:r w:rsidR="00AC0490" w:rsidRPr="002A758E">
        <w:rPr>
          <w:noProof/>
          <w:sz w:val="24"/>
          <w:szCs w:val="24"/>
        </w:rPr>
        <w:t>P</w:t>
      </w:r>
      <w:r w:rsidR="00545D07" w:rsidRPr="002A758E">
        <w:rPr>
          <w:noProof/>
          <w:sz w:val="24"/>
          <w:szCs w:val="24"/>
        </w:rPr>
        <w:t>ielikum</w:t>
      </w:r>
      <w:r w:rsidR="00AC0490" w:rsidRPr="002A758E">
        <w:rPr>
          <w:noProof/>
          <w:sz w:val="24"/>
          <w:szCs w:val="24"/>
        </w:rPr>
        <w:t>a</w:t>
      </w:r>
      <w:r w:rsidR="00545D07" w:rsidRPr="002A758E">
        <w:rPr>
          <w:sz w:val="24"/>
          <w:szCs w:val="24"/>
        </w:rPr>
        <w:t xml:space="preserve"> nosacījumiem vai Latvijas Republikā spēkā esošo saistošo normatīvo aktu prasībām (kvalitātes, </w:t>
      </w:r>
      <w:r w:rsidR="00246365" w:rsidRPr="002A758E">
        <w:rPr>
          <w:color w:val="000000"/>
          <w:sz w:val="24"/>
          <w:szCs w:val="24"/>
        </w:rPr>
        <w:t xml:space="preserve">kvantitātes, </w:t>
      </w:r>
      <w:r w:rsidR="00545D07" w:rsidRPr="002A758E">
        <w:rPr>
          <w:sz w:val="24"/>
          <w:szCs w:val="24"/>
        </w:rPr>
        <w:t xml:space="preserve">u.c. prasības), Pasūtītāja pilnvarotā persona </w:t>
      </w:r>
      <w:r w:rsidR="004B11F3" w:rsidRPr="002A758E">
        <w:rPr>
          <w:sz w:val="24"/>
          <w:szCs w:val="24"/>
        </w:rPr>
        <w:t xml:space="preserve">Piegādātāja piegādāto </w:t>
      </w:r>
      <w:r w:rsidR="00545D07" w:rsidRPr="002A758E">
        <w:rPr>
          <w:sz w:val="24"/>
          <w:szCs w:val="24"/>
        </w:rPr>
        <w:t xml:space="preserve">Preci nepieņem un neparaksta Preces </w:t>
      </w:r>
      <w:r w:rsidR="00020A42" w:rsidRPr="002A758E">
        <w:rPr>
          <w:sz w:val="24"/>
          <w:szCs w:val="24"/>
        </w:rPr>
        <w:t>pavadzīmi</w:t>
      </w:r>
      <w:r w:rsidR="00B663C4" w:rsidRPr="002A758E">
        <w:rPr>
          <w:sz w:val="24"/>
          <w:szCs w:val="24"/>
        </w:rPr>
        <w:t xml:space="preserve">, un sastāda pretenziju par konstatētajiem trūkumiem, ko </w:t>
      </w:r>
      <w:proofErr w:type="spellStart"/>
      <w:r w:rsidR="00B663C4" w:rsidRPr="002A758E">
        <w:rPr>
          <w:sz w:val="24"/>
          <w:szCs w:val="24"/>
        </w:rPr>
        <w:t>nosūta</w:t>
      </w:r>
      <w:proofErr w:type="spellEnd"/>
      <w:r w:rsidR="00B663C4" w:rsidRPr="002A758E">
        <w:rPr>
          <w:sz w:val="24"/>
          <w:szCs w:val="24"/>
        </w:rPr>
        <w:t xml:space="preserve"> uz</w:t>
      </w:r>
      <w:r w:rsidR="00B663C4" w:rsidRPr="00C01885">
        <w:rPr>
          <w:sz w:val="24"/>
          <w:szCs w:val="24"/>
        </w:rPr>
        <w:t xml:space="preserve"> Piegādātāja pilnvarotās personas elektroniskā pasta </w:t>
      </w:r>
      <w:r w:rsidR="00B663C4" w:rsidRPr="00FC25A1">
        <w:rPr>
          <w:sz w:val="24"/>
          <w:szCs w:val="24"/>
        </w:rPr>
        <w:t>adre</w:t>
      </w:r>
      <w:r w:rsidR="00B663C4" w:rsidRPr="002A758E">
        <w:rPr>
          <w:sz w:val="24"/>
          <w:szCs w:val="24"/>
        </w:rPr>
        <w:t>si</w:t>
      </w:r>
      <w:r w:rsidR="00545D07" w:rsidRPr="00FC25A1">
        <w:rPr>
          <w:sz w:val="24"/>
          <w:szCs w:val="24"/>
        </w:rPr>
        <w:t>.</w:t>
      </w:r>
      <w:r w:rsidR="00545D07" w:rsidRPr="001362C2">
        <w:rPr>
          <w:sz w:val="24"/>
          <w:szCs w:val="24"/>
        </w:rPr>
        <w:t xml:space="preserve"> </w:t>
      </w:r>
    </w:p>
    <w:p w14:paraId="15E31D20" w14:textId="1FF0F603" w:rsidR="00273375" w:rsidRPr="00273375" w:rsidRDefault="00D80BA0" w:rsidP="000909A6">
      <w:pPr>
        <w:framePr w:hSpace="180" w:wrap="around" w:vAnchor="text" w:hAnchor="text" w:y="1"/>
        <w:tabs>
          <w:tab w:val="left" w:pos="1108"/>
        </w:tabs>
        <w:ind w:right="83"/>
        <w:suppressOverlap/>
        <w:jc w:val="both"/>
        <w:rPr>
          <w:sz w:val="24"/>
          <w:szCs w:val="24"/>
        </w:rPr>
      </w:pPr>
      <w:r>
        <w:rPr>
          <w:sz w:val="24"/>
          <w:szCs w:val="24"/>
        </w:rPr>
        <w:t xml:space="preserve">3.6. </w:t>
      </w:r>
      <w:r w:rsidR="00273375" w:rsidRPr="00273375">
        <w:rPr>
          <w:sz w:val="24"/>
          <w:szCs w:val="24"/>
        </w:rPr>
        <w:t xml:space="preserve">Pasūtītājs ir tiesīgs nepieņemt Preci, par kuru rodas pamatotas aizdomas, ka tā ir jau iepriekš lietota. Piegādātājs novērš piegādātās Preces trūkumus, to apmainot pret nebojātu, </w:t>
      </w:r>
      <w:r w:rsidR="00964E07">
        <w:rPr>
          <w:sz w:val="24"/>
          <w:szCs w:val="24"/>
        </w:rPr>
        <w:t xml:space="preserve">Līguma un Pielikuma </w:t>
      </w:r>
      <w:r w:rsidR="00273375" w:rsidRPr="00273375">
        <w:rPr>
          <w:sz w:val="24"/>
          <w:szCs w:val="24"/>
        </w:rPr>
        <w:t xml:space="preserve">prasībām atbilstošu Preci. </w:t>
      </w:r>
    </w:p>
    <w:p w14:paraId="1D886DA5" w14:textId="3A51BCEE" w:rsidR="00273375" w:rsidRPr="00273375" w:rsidRDefault="00D01C08" w:rsidP="000909A6">
      <w:pPr>
        <w:pStyle w:val="ListParagraph"/>
        <w:widowControl w:val="0"/>
        <w:ind w:left="0"/>
        <w:contextualSpacing w:val="0"/>
        <w:jc w:val="both"/>
        <w:rPr>
          <w:noProof/>
          <w:sz w:val="24"/>
          <w:szCs w:val="24"/>
        </w:rPr>
      </w:pPr>
      <w:r>
        <w:rPr>
          <w:sz w:val="24"/>
          <w:szCs w:val="24"/>
        </w:rPr>
        <w:t xml:space="preserve">3.7. </w:t>
      </w:r>
      <w:r w:rsidR="00273375" w:rsidRPr="00D01C08">
        <w:rPr>
          <w:sz w:val="24"/>
          <w:szCs w:val="24"/>
        </w:rPr>
        <w:t xml:space="preserve">Preces piegādes kavējuma laikā tiek ieskaitīts viss laika periods, kas pārsniedz </w:t>
      </w:r>
      <w:r w:rsidR="003804F8" w:rsidRPr="002F5C69">
        <w:rPr>
          <w:sz w:val="24"/>
          <w:szCs w:val="24"/>
        </w:rPr>
        <w:t>Līguma</w:t>
      </w:r>
      <w:r w:rsidR="00273375" w:rsidRPr="002F5C69">
        <w:rPr>
          <w:sz w:val="24"/>
          <w:szCs w:val="24"/>
        </w:rPr>
        <w:t xml:space="preserve"> </w:t>
      </w:r>
      <w:r w:rsidR="00275DF8" w:rsidRPr="002F5C69">
        <w:rPr>
          <w:sz w:val="24"/>
          <w:szCs w:val="24"/>
        </w:rPr>
        <w:t>3.</w:t>
      </w:r>
      <w:r w:rsidR="00273375" w:rsidRPr="002F5C69">
        <w:rPr>
          <w:sz w:val="24"/>
          <w:szCs w:val="24"/>
        </w:rPr>
        <w:t>1.</w:t>
      </w:r>
      <w:r w:rsidR="00275DF8" w:rsidRPr="002F5C69">
        <w:rPr>
          <w:sz w:val="24"/>
          <w:szCs w:val="24"/>
        </w:rPr>
        <w:t>apakš</w:t>
      </w:r>
      <w:r w:rsidR="00273375" w:rsidRPr="002F5C69">
        <w:rPr>
          <w:sz w:val="24"/>
          <w:szCs w:val="24"/>
        </w:rPr>
        <w:t>punkt</w:t>
      </w:r>
      <w:r w:rsidR="00275DF8" w:rsidRPr="002F5C69">
        <w:rPr>
          <w:sz w:val="24"/>
          <w:szCs w:val="24"/>
        </w:rPr>
        <w:t>ā</w:t>
      </w:r>
      <w:r w:rsidR="00273375" w:rsidRPr="002F5C69">
        <w:rPr>
          <w:sz w:val="24"/>
          <w:szCs w:val="24"/>
        </w:rPr>
        <w:t xml:space="preserve"> noteikto termiņu, izņemot laika periodu no bojātas vai neatbilstošas</w:t>
      </w:r>
      <w:r w:rsidR="00273375" w:rsidRPr="00D01C08">
        <w:rPr>
          <w:sz w:val="24"/>
          <w:szCs w:val="24"/>
        </w:rPr>
        <w:t xml:space="preserve"> Preces saņemšanas dienas līdz pretenzijas nosūtīšanas dienai.</w:t>
      </w:r>
      <w:r w:rsidR="00837DD1">
        <w:rPr>
          <w:sz w:val="24"/>
          <w:szCs w:val="24"/>
        </w:rPr>
        <w:t xml:space="preserve"> </w:t>
      </w:r>
    </w:p>
    <w:p w14:paraId="04DEA98B" w14:textId="12F43683" w:rsidR="00244DBE" w:rsidRPr="00C379D8" w:rsidRDefault="00244DBE" w:rsidP="00AE4EE5">
      <w:pPr>
        <w:jc w:val="both"/>
        <w:rPr>
          <w:color w:val="000000"/>
          <w:sz w:val="24"/>
          <w:szCs w:val="24"/>
        </w:rPr>
      </w:pPr>
      <w:r w:rsidRPr="00C379D8">
        <w:rPr>
          <w:noProof/>
          <w:sz w:val="24"/>
          <w:szCs w:val="24"/>
        </w:rPr>
        <w:t>3.8.</w:t>
      </w:r>
      <w:r w:rsidRPr="00C379D8">
        <w:rPr>
          <w:noProof/>
          <w:sz w:val="24"/>
          <w:szCs w:val="24"/>
        </w:rPr>
        <w:tab/>
      </w:r>
      <w:r w:rsidRPr="00C379D8">
        <w:rPr>
          <w:color w:val="000000"/>
          <w:sz w:val="24"/>
          <w:szCs w:val="24"/>
        </w:rPr>
        <w:t xml:space="preserve">Pušu pilnvarotās personas Preces piegādes pasūtījumus, savstarpējo saraksti, Preces piegādes pasūtījuma vai par Preces neatbilstībām Līguma </w:t>
      </w:r>
      <w:r w:rsidR="00AC0490">
        <w:rPr>
          <w:color w:val="000000"/>
          <w:sz w:val="24"/>
          <w:szCs w:val="24"/>
        </w:rPr>
        <w:t>P</w:t>
      </w:r>
      <w:r w:rsidRPr="00C379D8">
        <w:rPr>
          <w:color w:val="000000"/>
          <w:sz w:val="24"/>
          <w:szCs w:val="24"/>
        </w:rPr>
        <w:t xml:space="preserve">ielikumā un Latvijas Republikas normatīvajos aktos noteiktajām prasībām (kvalitātes, kvantitātes, u.c. neatbilstības) veic, izmantojot e-pastu, kuru </w:t>
      </w:r>
      <w:proofErr w:type="spellStart"/>
      <w:r w:rsidRPr="00C379D8">
        <w:rPr>
          <w:color w:val="000000"/>
          <w:sz w:val="24"/>
          <w:szCs w:val="24"/>
        </w:rPr>
        <w:t>nosūta</w:t>
      </w:r>
      <w:proofErr w:type="spellEnd"/>
      <w:r w:rsidRPr="00C379D8">
        <w:rPr>
          <w:color w:val="000000"/>
          <w:sz w:val="24"/>
          <w:szCs w:val="24"/>
        </w:rPr>
        <w:t xml:space="preserve"> darba laikā: no pirmdienas līdz ceturtdienai no plkst. </w:t>
      </w:r>
      <w:r w:rsidRPr="00C379D8">
        <w:rPr>
          <w:noProof/>
          <w:sz w:val="24"/>
          <w:szCs w:val="24"/>
        </w:rPr>
        <w:t xml:space="preserve">08.15 līdz plkst.15.30 </w:t>
      </w:r>
      <w:r w:rsidRPr="00C379D8">
        <w:rPr>
          <w:color w:val="000000"/>
          <w:sz w:val="24"/>
          <w:szCs w:val="24"/>
        </w:rPr>
        <w:t>un piektdienās plkst.</w:t>
      </w:r>
      <w:r w:rsidRPr="00C379D8">
        <w:rPr>
          <w:noProof/>
          <w:sz w:val="24"/>
          <w:szCs w:val="24"/>
        </w:rPr>
        <w:t xml:space="preserve"> 08.15 līdz plkst.14.00</w:t>
      </w:r>
      <w:r w:rsidRPr="00C379D8">
        <w:rPr>
          <w:color w:val="000000"/>
          <w:sz w:val="24"/>
          <w:szCs w:val="24"/>
        </w:rPr>
        <w:t>. Citā laikā nosūtītā informācija uzskatāma par saņemtu nākamajā darba dienā. Par veikto Preces pasūtījumu pierādījumu kalpo Pušu e-pasta atskaišu par piegādāto e-pastu (piegāde uz adresāta serveri) izdrukas, kas kļūst par Līguma neatņemam</w:t>
      </w:r>
      <w:r w:rsidR="00085D46" w:rsidRPr="00C379D8">
        <w:rPr>
          <w:color w:val="000000"/>
          <w:sz w:val="24"/>
          <w:szCs w:val="24"/>
        </w:rPr>
        <w:t>u</w:t>
      </w:r>
      <w:r w:rsidRPr="00C379D8">
        <w:rPr>
          <w:color w:val="000000"/>
          <w:sz w:val="24"/>
          <w:szCs w:val="24"/>
        </w:rPr>
        <w:t xml:space="preserve"> sastāvdaļ</w:t>
      </w:r>
      <w:r w:rsidR="00085D46" w:rsidRPr="00C379D8">
        <w:rPr>
          <w:color w:val="000000"/>
          <w:sz w:val="24"/>
          <w:szCs w:val="24"/>
        </w:rPr>
        <w:t>u</w:t>
      </w:r>
      <w:r w:rsidRPr="00C379D8">
        <w:rPr>
          <w:color w:val="000000"/>
          <w:sz w:val="24"/>
          <w:szCs w:val="24"/>
        </w:rPr>
        <w:t>.</w:t>
      </w:r>
    </w:p>
    <w:p w14:paraId="35634812" w14:textId="2802EE8C" w:rsidR="00545D07" w:rsidRPr="00C379D8" w:rsidRDefault="0003453D" w:rsidP="00AE4EE5">
      <w:pPr>
        <w:pStyle w:val="ListParagraph"/>
        <w:widowControl w:val="0"/>
        <w:tabs>
          <w:tab w:val="left" w:pos="420"/>
        </w:tabs>
        <w:spacing w:before="120" w:after="120"/>
        <w:ind w:left="0"/>
        <w:contextualSpacing w:val="0"/>
        <w:jc w:val="center"/>
        <w:rPr>
          <w:b/>
          <w:noProof/>
          <w:sz w:val="24"/>
          <w:szCs w:val="24"/>
        </w:rPr>
      </w:pPr>
      <w:r>
        <w:rPr>
          <w:b/>
          <w:noProof/>
          <w:sz w:val="24"/>
          <w:szCs w:val="24"/>
        </w:rPr>
        <w:t>4. </w:t>
      </w:r>
      <w:r w:rsidR="00545D07" w:rsidRPr="00C379D8">
        <w:rPr>
          <w:b/>
          <w:noProof/>
          <w:sz w:val="24"/>
          <w:szCs w:val="24"/>
        </w:rPr>
        <w:t>Preces garantija</w:t>
      </w:r>
    </w:p>
    <w:p w14:paraId="272E3D6A" w14:textId="34E85B14" w:rsidR="0003453D" w:rsidRPr="0080383C" w:rsidRDefault="0003453D" w:rsidP="00AE4EE5">
      <w:pPr>
        <w:widowControl w:val="0"/>
        <w:jc w:val="both"/>
        <w:rPr>
          <w:noProof/>
          <w:sz w:val="24"/>
          <w:szCs w:val="24"/>
        </w:rPr>
      </w:pPr>
      <w:r w:rsidRPr="0080383C">
        <w:rPr>
          <w:noProof/>
          <w:sz w:val="24"/>
          <w:szCs w:val="24"/>
        </w:rPr>
        <w:t>4.1.</w:t>
      </w:r>
      <w:r w:rsidRPr="0080383C">
        <w:rPr>
          <w:noProof/>
          <w:sz w:val="24"/>
          <w:szCs w:val="24"/>
        </w:rPr>
        <w:tab/>
      </w:r>
      <w:r w:rsidR="00545D07" w:rsidRPr="0080383C">
        <w:rPr>
          <w:noProof/>
          <w:sz w:val="24"/>
          <w:szCs w:val="24"/>
        </w:rPr>
        <w:t xml:space="preserve">Piegādātājs nodrošina un garantē piegādātās Preces </w:t>
      </w:r>
      <w:r w:rsidR="00545D07" w:rsidRPr="0080383C">
        <w:rPr>
          <w:bCs/>
          <w:noProof/>
          <w:sz w:val="24"/>
          <w:szCs w:val="24"/>
        </w:rPr>
        <w:t xml:space="preserve">atbilstību </w:t>
      </w:r>
      <w:r w:rsidR="001A00EF" w:rsidRPr="0080383C">
        <w:rPr>
          <w:bCs/>
          <w:noProof/>
          <w:sz w:val="24"/>
          <w:szCs w:val="24"/>
        </w:rPr>
        <w:t xml:space="preserve">Līguma un tā </w:t>
      </w:r>
      <w:r w:rsidR="00AC0490">
        <w:rPr>
          <w:bCs/>
          <w:noProof/>
          <w:sz w:val="24"/>
          <w:szCs w:val="24"/>
        </w:rPr>
        <w:t>P</w:t>
      </w:r>
      <w:r w:rsidR="001A00EF" w:rsidRPr="0080383C">
        <w:rPr>
          <w:bCs/>
          <w:noProof/>
          <w:sz w:val="24"/>
          <w:szCs w:val="24"/>
        </w:rPr>
        <w:t>ielikum</w:t>
      </w:r>
      <w:r w:rsidR="00AC0490">
        <w:rPr>
          <w:bCs/>
          <w:noProof/>
          <w:sz w:val="24"/>
          <w:szCs w:val="24"/>
        </w:rPr>
        <w:t>a</w:t>
      </w:r>
      <w:r w:rsidR="001A00EF" w:rsidRPr="0080383C">
        <w:rPr>
          <w:bCs/>
          <w:noProof/>
          <w:sz w:val="24"/>
          <w:szCs w:val="24"/>
        </w:rPr>
        <w:t xml:space="preserve"> nosacījumiem, Preces piegādes pieprasījumam un </w:t>
      </w:r>
      <w:r w:rsidR="00545D07" w:rsidRPr="0080383C">
        <w:rPr>
          <w:bCs/>
          <w:noProof/>
          <w:sz w:val="24"/>
          <w:szCs w:val="24"/>
        </w:rPr>
        <w:t xml:space="preserve">Latvijas </w:t>
      </w:r>
      <w:r w:rsidR="00545D07" w:rsidRPr="008749E3">
        <w:rPr>
          <w:bCs/>
          <w:noProof/>
          <w:sz w:val="24"/>
          <w:szCs w:val="24"/>
        </w:rPr>
        <w:t>Republikā spēkā esoš</w:t>
      </w:r>
      <w:r w:rsidR="001A00EF" w:rsidRPr="008749E3">
        <w:rPr>
          <w:bCs/>
          <w:noProof/>
          <w:sz w:val="24"/>
          <w:szCs w:val="24"/>
        </w:rPr>
        <w:t>o</w:t>
      </w:r>
      <w:r w:rsidR="00545D07" w:rsidRPr="008749E3">
        <w:rPr>
          <w:bCs/>
          <w:noProof/>
          <w:sz w:val="24"/>
          <w:szCs w:val="24"/>
        </w:rPr>
        <w:t xml:space="preserve"> </w:t>
      </w:r>
      <w:r w:rsidR="004761FF" w:rsidRPr="008749E3">
        <w:rPr>
          <w:bCs/>
          <w:noProof/>
          <w:sz w:val="24"/>
          <w:szCs w:val="24"/>
        </w:rPr>
        <w:t xml:space="preserve">normatīvo </w:t>
      </w:r>
      <w:r w:rsidR="001B1988" w:rsidRPr="008749E3">
        <w:rPr>
          <w:bCs/>
          <w:noProof/>
          <w:sz w:val="24"/>
          <w:szCs w:val="24"/>
        </w:rPr>
        <w:t>aktu prasībām</w:t>
      </w:r>
      <w:r w:rsidR="00545D07" w:rsidRPr="008749E3">
        <w:rPr>
          <w:noProof/>
          <w:sz w:val="24"/>
          <w:szCs w:val="24"/>
        </w:rPr>
        <w:t>.</w:t>
      </w:r>
    </w:p>
    <w:p w14:paraId="2CFE066A" w14:textId="332D14B5" w:rsidR="00545D07" w:rsidRPr="0080383C" w:rsidRDefault="0003453D" w:rsidP="00AE4EE5">
      <w:pPr>
        <w:widowControl w:val="0"/>
        <w:jc w:val="both"/>
        <w:rPr>
          <w:noProof/>
          <w:sz w:val="24"/>
          <w:szCs w:val="24"/>
        </w:rPr>
      </w:pPr>
      <w:r w:rsidRPr="0080383C">
        <w:rPr>
          <w:noProof/>
          <w:sz w:val="24"/>
          <w:szCs w:val="24"/>
        </w:rPr>
        <w:t>4.2.</w:t>
      </w:r>
      <w:r w:rsidRPr="0080383C">
        <w:rPr>
          <w:noProof/>
          <w:sz w:val="24"/>
          <w:szCs w:val="24"/>
        </w:rPr>
        <w:tab/>
      </w:r>
      <w:r w:rsidR="00545D07" w:rsidRPr="0080383C">
        <w:rPr>
          <w:noProof/>
          <w:sz w:val="24"/>
          <w:szCs w:val="24"/>
        </w:rPr>
        <w:t xml:space="preserve">Piegādātājs nodrošina piegādātajai Precei </w:t>
      </w:r>
      <w:r w:rsidR="00545D07" w:rsidRPr="00FF16EE">
        <w:rPr>
          <w:noProof/>
          <w:sz w:val="24"/>
          <w:szCs w:val="24"/>
        </w:rPr>
        <w:t>noteikto garantiju</w:t>
      </w:r>
      <w:r w:rsidR="00721AD3" w:rsidRPr="0080383C">
        <w:rPr>
          <w:noProof/>
          <w:sz w:val="24"/>
          <w:szCs w:val="24"/>
        </w:rPr>
        <w:t xml:space="preserve"> </w:t>
      </w:r>
      <w:r w:rsidR="00FB44B1">
        <w:rPr>
          <w:noProof/>
          <w:sz w:val="24"/>
          <w:szCs w:val="24"/>
        </w:rPr>
        <w:t>vismaz 2</w:t>
      </w:r>
      <w:r w:rsidR="00545D07" w:rsidRPr="0080383C">
        <w:rPr>
          <w:noProof/>
          <w:sz w:val="24"/>
          <w:szCs w:val="24"/>
        </w:rPr>
        <w:t xml:space="preserve"> (</w:t>
      </w:r>
      <w:r w:rsidR="00FB44B1">
        <w:rPr>
          <w:noProof/>
          <w:sz w:val="24"/>
          <w:szCs w:val="24"/>
        </w:rPr>
        <w:t>divu</w:t>
      </w:r>
      <w:r w:rsidR="007370EB">
        <w:rPr>
          <w:noProof/>
          <w:sz w:val="24"/>
          <w:szCs w:val="24"/>
        </w:rPr>
        <w:t>s</w:t>
      </w:r>
      <w:r w:rsidR="00545D07" w:rsidRPr="0080383C">
        <w:rPr>
          <w:noProof/>
          <w:sz w:val="24"/>
          <w:szCs w:val="24"/>
        </w:rPr>
        <w:t xml:space="preserve">) </w:t>
      </w:r>
      <w:r w:rsidR="00FB44B1">
        <w:rPr>
          <w:noProof/>
          <w:sz w:val="24"/>
          <w:szCs w:val="24"/>
        </w:rPr>
        <w:t>gadu</w:t>
      </w:r>
      <w:r w:rsidR="007370EB">
        <w:rPr>
          <w:noProof/>
          <w:sz w:val="24"/>
          <w:szCs w:val="24"/>
        </w:rPr>
        <w:t>s</w:t>
      </w:r>
      <w:r w:rsidR="00721AD3" w:rsidRPr="0080383C">
        <w:rPr>
          <w:noProof/>
          <w:sz w:val="24"/>
          <w:szCs w:val="24"/>
        </w:rPr>
        <w:t xml:space="preserve"> </w:t>
      </w:r>
      <w:r w:rsidR="00545D07" w:rsidRPr="0080383C">
        <w:rPr>
          <w:noProof/>
          <w:sz w:val="24"/>
          <w:szCs w:val="24"/>
        </w:rPr>
        <w:t>no Preces pavadzīmes abpusēj</w:t>
      </w:r>
      <w:r w:rsidR="00FB44B1">
        <w:rPr>
          <w:noProof/>
          <w:sz w:val="24"/>
          <w:szCs w:val="24"/>
        </w:rPr>
        <w:t>a</w:t>
      </w:r>
      <w:r w:rsidR="00545D07" w:rsidRPr="0080383C">
        <w:rPr>
          <w:noProof/>
          <w:sz w:val="24"/>
          <w:szCs w:val="24"/>
        </w:rPr>
        <w:t>s parakstīšanas dienas.</w:t>
      </w:r>
      <w:r w:rsidR="001A00EF" w:rsidRPr="0080383C">
        <w:rPr>
          <w:noProof/>
          <w:sz w:val="24"/>
          <w:szCs w:val="24"/>
        </w:rPr>
        <w:t xml:space="preserve"> </w:t>
      </w:r>
      <w:r w:rsidR="001A00EF" w:rsidRPr="0080383C">
        <w:rPr>
          <w:sz w:val="24"/>
          <w:szCs w:val="24"/>
        </w:rPr>
        <w:t>Piegādātājs Preces piegādes laikā izsniedz Pasūtītāja pilnvarotajai personai attiecīg</w:t>
      </w:r>
      <w:r w:rsidR="00643735" w:rsidRPr="0080383C">
        <w:rPr>
          <w:sz w:val="24"/>
          <w:szCs w:val="24"/>
        </w:rPr>
        <w:t>u</w:t>
      </w:r>
      <w:r w:rsidR="001A00EF" w:rsidRPr="0080383C">
        <w:rPr>
          <w:sz w:val="24"/>
          <w:szCs w:val="24"/>
        </w:rPr>
        <w:t xml:space="preserve">s Preces garantiju apliecinošus dokumentus. </w:t>
      </w:r>
    </w:p>
    <w:p w14:paraId="2848CC61" w14:textId="1E0AA8AF" w:rsidR="00545D07" w:rsidRPr="005A5DF9" w:rsidRDefault="0003453D" w:rsidP="00AE4EE5">
      <w:pPr>
        <w:widowControl w:val="0"/>
        <w:jc w:val="both"/>
        <w:rPr>
          <w:noProof/>
          <w:sz w:val="24"/>
          <w:szCs w:val="24"/>
        </w:rPr>
      </w:pPr>
      <w:r w:rsidRPr="0080383C">
        <w:rPr>
          <w:noProof/>
          <w:sz w:val="24"/>
          <w:szCs w:val="24"/>
        </w:rPr>
        <w:t>4.3.</w:t>
      </w:r>
      <w:r w:rsidRPr="0080383C">
        <w:rPr>
          <w:noProof/>
          <w:sz w:val="24"/>
          <w:szCs w:val="24"/>
        </w:rPr>
        <w:tab/>
      </w:r>
      <w:r w:rsidR="00545D07" w:rsidRPr="005A5DF9">
        <w:rPr>
          <w:noProof/>
          <w:sz w:val="24"/>
          <w:szCs w:val="24"/>
        </w:rPr>
        <w:t xml:space="preserve">Ja Preces garantijas laikā atklājas Preces </w:t>
      </w:r>
      <w:r w:rsidR="006D2946" w:rsidRPr="005A5DF9">
        <w:rPr>
          <w:noProof/>
          <w:sz w:val="24"/>
          <w:szCs w:val="24"/>
        </w:rPr>
        <w:t xml:space="preserve">bojājums </w:t>
      </w:r>
      <w:r w:rsidR="00545D07" w:rsidRPr="005A5DF9">
        <w:rPr>
          <w:noProof/>
          <w:sz w:val="24"/>
          <w:szCs w:val="24"/>
        </w:rPr>
        <w:t>vai neatbilstība</w:t>
      </w:r>
      <w:r w:rsidR="006D2946" w:rsidRPr="005A5DF9">
        <w:rPr>
          <w:noProof/>
          <w:sz w:val="24"/>
          <w:szCs w:val="24"/>
        </w:rPr>
        <w:t xml:space="preserve"> </w:t>
      </w:r>
      <w:r w:rsidR="006D2946" w:rsidRPr="005A5DF9">
        <w:rPr>
          <w:sz w:val="24"/>
          <w:szCs w:val="24"/>
          <w:lang w:eastAsia="lv-LV"/>
        </w:rPr>
        <w:t>Latvijas Republikā spēkā esošajiem normatīvajiem aktiem,</w:t>
      </w:r>
      <w:r w:rsidR="00545D07" w:rsidRPr="005A5DF9">
        <w:rPr>
          <w:noProof/>
          <w:sz w:val="24"/>
          <w:szCs w:val="24"/>
        </w:rPr>
        <w:t xml:space="preserve"> </w:t>
      </w:r>
      <w:r w:rsidR="002409DB" w:rsidRPr="005A5DF9">
        <w:rPr>
          <w:sz w:val="24"/>
          <w:szCs w:val="24"/>
          <w:lang w:eastAsia="lv-LV"/>
        </w:rPr>
        <w:t>Līgumā vai Preces pasūtījumā noteiktajām prasībām (kvalitātes, kvantitātes, u.c. neatbilstības)</w:t>
      </w:r>
      <w:r w:rsidR="00545D07" w:rsidRPr="005A5DF9">
        <w:rPr>
          <w:noProof/>
          <w:sz w:val="24"/>
          <w:szCs w:val="24"/>
        </w:rPr>
        <w:t xml:space="preserve">, Pasūtītāja pilnvarotā persona </w:t>
      </w:r>
      <w:proofErr w:type="spellStart"/>
      <w:r w:rsidR="00DC0A4E" w:rsidRPr="005A5DF9">
        <w:rPr>
          <w:sz w:val="24"/>
          <w:szCs w:val="24"/>
          <w:lang w:eastAsia="lv-LV"/>
        </w:rPr>
        <w:t>nosūta</w:t>
      </w:r>
      <w:proofErr w:type="spellEnd"/>
      <w:r w:rsidR="00DC0A4E" w:rsidRPr="005A5DF9">
        <w:rPr>
          <w:sz w:val="24"/>
          <w:szCs w:val="24"/>
          <w:lang w:eastAsia="lv-LV"/>
        </w:rPr>
        <w:t xml:space="preserve"> Piegādātāja</w:t>
      </w:r>
      <w:r w:rsidR="008B12E9">
        <w:rPr>
          <w:sz w:val="24"/>
          <w:szCs w:val="24"/>
          <w:lang w:eastAsia="lv-LV"/>
        </w:rPr>
        <w:t xml:space="preserve"> pilnvarotajai personai</w:t>
      </w:r>
      <w:r w:rsidR="00DC0A4E" w:rsidRPr="005A5DF9">
        <w:rPr>
          <w:sz w:val="24"/>
          <w:szCs w:val="24"/>
          <w:lang w:eastAsia="lv-LV"/>
        </w:rPr>
        <w:t xml:space="preserve"> bojājumu pieteikumu</w:t>
      </w:r>
      <w:r w:rsidR="00DC0A4E" w:rsidRPr="005A5DF9">
        <w:rPr>
          <w:noProof/>
          <w:sz w:val="24"/>
          <w:szCs w:val="24"/>
        </w:rPr>
        <w:t xml:space="preserve"> uz</w:t>
      </w:r>
      <w:r w:rsidR="00545D07" w:rsidRPr="005A5DF9">
        <w:rPr>
          <w:noProof/>
          <w:sz w:val="24"/>
          <w:szCs w:val="24"/>
        </w:rPr>
        <w:t xml:space="preserve"> </w:t>
      </w:r>
      <w:r w:rsidR="002A55EF" w:rsidRPr="005A5DF9">
        <w:rPr>
          <w:noProof/>
          <w:sz w:val="24"/>
          <w:szCs w:val="24"/>
        </w:rPr>
        <w:t>elektroniskā pasta adresi</w:t>
      </w:r>
      <w:r w:rsidR="00545D07" w:rsidRPr="005A5DF9">
        <w:rPr>
          <w:noProof/>
          <w:sz w:val="24"/>
          <w:szCs w:val="24"/>
        </w:rPr>
        <w:t xml:space="preserve">. </w:t>
      </w:r>
    </w:p>
    <w:p w14:paraId="0BD55DBD" w14:textId="0D02E2DC" w:rsidR="00545D07" w:rsidRPr="00ED41BF" w:rsidRDefault="0003453D" w:rsidP="00AE4EE5">
      <w:pPr>
        <w:widowControl w:val="0"/>
        <w:jc w:val="both"/>
        <w:rPr>
          <w:noProof/>
          <w:color w:val="000000" w:themeColor="text1"/>
          <w:sz w:val="24"/>
          <w:szCs w:val="24"/>
        </w:rPr>
      </w:pPr>
      <w:r>
        <w:rPr>
          <w:noProof/>
          <w:color w:val="000000" w:themeColor="text1"/>
          <w:sz w:val="24"/>
          <w:szCs w:val="24"/>
          <w:lang w:eastAsia="lv-LV"/>
        </w:rPr>
        <w:t>4.4.</w:t>
      </w:r>
      <w:r>
        <w:rPr>
          <w:noProof/>
          <w:color w:val="000000" w:themeColor="text1"/>
          <w:sz w:val="24"/>
          <w:szCs w:val="24"/>
          <w:lang w:eastAsia="lv-LV"/>
        </w:rPr>
        <w:tab/>
      </w:r>
      <w:r w:rsidR="002A55EF" w:rsidRPr="00ED41BF">
        <w:rPr>
          <w:noProof/>
          <w:color w:val="000000" w:themeColor="text1"/>
          <w:sz w:val="24"/>
          <w:szCs w:val="24"/>
          <w:lang w:eastAsia="lv-LV"/>
        </w:rPr>
        <w:t xml:space="preserve">Piegādātājs </w:t>
      </w:r>
      <w:r w:rsidR="00545D07" w:rsidRPr="00ED41BF">
        <w:rPr>
          <w:noProof/>
          <w:color w:val="000000" w:themeColor="text1"/>
          <w:sz w:val="24"/>
          <w:szCs w:val="24"/>
          <w:lang w:eastAsia="lv-LV"/>
        </w:rPr>
        <w:t>Preces garantijas laikā</w:t>
      </w:r>
      <w:r w:rsidR="00F55E03">
        <w:rPr>
          <w:noProof/>
          <w:color w:val="000000" w:themeColor="text1"/>
          <w:sz w:val="24"/>
          <w:szCs w:val="24"/>
          <w:lang w:eastAsia="lv-LV"/>
        </w:rPr>
        <w:t xml:space="preserve"> </w:t>
      </w:r>
      <w:r w:rsidR="00ED41BF" w:rsidRPr="00ED41BF">
        <w:rPr>
          <w:sz w:val="24"/>
          <w:szCs w:val="24"/>
          <w:lang w:eastAsia="lv-LV"/>
        </w:rPr>
        <w:t>nodrošina bojātās vai neatbilstošās Preces bezmaksas nomaiņ</w:t>
      </w:r>
      <w:r w:rsidR="00F55E03">
        <w:rPr>
          <w:sz w:val="24"/>
          <w:szCs w:val="24"/>
          <w:lang w:eastAsia="lv-LV"/>
        </w:rPr>
        <w:t>u</w:t>
      </w:r>
      <w:r w:rsidR="00ED41BF" w:rsidRPr="00ED41BF">
        <w:rPr>
          <w:sz w:val="24"/>
          <w:szCs w:val="24"/>
          <w:lang w:eastAsia="lv-LV"/>
        </w:rPr>
        <w:t xml:space="preserve"> pret nebojātu un atbilstošu tādu pašu vai līdzvērtīgu Preci 10 (desmit) VID darba dienu </w:t>
      </w:r>
      <w:r w:rsidR="00ED41BF" w:rsidRPr="00ED41BF">
        <w:rPr>
          <w:sz w:val="24"/>
          <w:szCs w:val="24"/>
          <w:lang w:eastAsia="lv-LV"/>
        </w:rPr>
        <w:lastRenderedPageBreak/>
        <w:t>laikā no bojājumu pieteikuma nosūtīšanas dienas. Garantijas saistības neattiecas uz Preci, kura bojāta Pasūtītāja vainas, tajā skaitā ekspluatācijas noteikumu neievērošanas dēļ, kā arī nepārvaramas varas darbības rezultātā</w:t>
      </w:r>
      <w:r w:rsidR="00545D07" w:rsidRPr="00ED41BF">
        <w:rPr>
          <w:noProof/>
          <w:color w:val="000000" w:themeColor="text1"/>
          <w:sz w:val="24"/>
          <w:szCs w:val="24"/>
        </w:rPr>
        <w:t>.</w:t>
      </w:r>
    </w:p>
    <w:p w14:paraId="1379CD7E" w14:textId="5EE35F8D" w:rsidR="00545D07" w:rsidRPr="003C6040" w:rsidRDefault="003C6040" w:rsidP="00AE4EE5">
      <w:pPr>
        <w:widowControl w:val="0"/>
        <w:jc w:val="both"/>
        <w:rPr>
          <w:noProof/>
          <w:color w:val="000000" w:themeColor="text1"/>
          <w:sz w:val="24"/>
          <w:szCs w:val="24"/>
        </w:rPr>
      </w:pPr>
      <w:r>
        <w:rPr>
          <w:bCs/>
          <w:noProof/>
          <w:color w:val="000000" w:themeColor="text1"/>
          <w:sz w:val="24"/>
          <w:szCs w:val="24"/>
          <w:lang w:eastAsia="lv-LV"/>
        </w:rPr>
        <w:t>4.5.</w:t>
      </w:r>
      <w:r>
        <w:rPr>
          <w:bCs/>
          <w:noProof/>
          <w:color w:val="000000" w:themeColor="text1"/>
          <w:sz w:val="24"/>
          <w:szCs w:val="24"/>
          <w:lang w:eastAsia="lv-LV"/>
        </w:rPr>
        <w:tab/>
      </w:r>
      <w:r w:rsidR="00545D07" w:rsidRPr="0070005E">
        <w:rPr>
          <w:bCs/>
          <w:noProof/>
          <w:color w:val="000000" w:themeColor="text1"/>
          <w:sz w:val="24"/>
          <w:szCs w:val="24"/>
          <w:lang w:eastAsia="lv-LV"/>
        </w:rPr>
        <w:t xml:space="preserve">Līguma garantijas noteikumi attiecas uz garantijas darbības laikā neierobežotu reižu skaitu veiktu Preces </w:t>
      </w:r>
      <w:r w:rsidR="003C68B3" w:rsidRPr="0070005E">
        <w:rPr>
          <w:bCs/>
          <w:noProof/>
          <w:color w:val="000000" w:themeColor="text1"/>
          <w:sz w:val="24"/>
          <w:szCs w:val="24"/>
          <w:lang w:eastAsia="lv-LV"/>
        </w:rPr>
        <w:t>bojājumu</w:t>
      </w:r>
      <w:r w:rsidR="00545D07" w:rsidRPr="0070005E">
        <w:rPr>
          <w:bCs/>
          <w:noProof/>
          <w:color w:val="000000" w:themeColor="text1"/>
          <w:sz w:val="24"/>
          <w:szCs w:val="24"/>
          <w:lang w:eastAsia="lv-LV"/>
        </w:rPr>
        <w:t xml:space="preserve"> novēršanu vai apmaiņu.</w:t>
      </w:r>
    </w:p>
    <w:p w14:paraId="4E74ECC2" w14:textId="7CE4E4B2" w:rsidR="00545D07" w:rsidRPr="00C379D8" w:rsidRDefault="003C6040" w:rsidP="00824EF0">
      <w:pPr>
        <w:pStyle w:val="ListParagraph"/>
        <w:widowControl w:val="0"/>
        <w:spacing w:before="120" w:after="120"/>
        <w:ind w:left="0"/>
        <w:contextualSpacing w:val="0"/>
        <w:jc w:val="center"/>
        <w:rPr>
          <w:b/>
          <w:noProof/>
          <w:sz w:val="24"/>
          <w:szCs w:val="24"/>
        </w:rPr>
      </w:pPr>
      <w:r>
        <w:rPr>
          <w:b/>
          <w:noProof/>
          <w:sz w:val="24"/>
          <w:szCs w:val="24"/>
        </w:rPr>
        <w:t>5. </w:t>
      </w:r>
      <w:r w:rsidR="00545D07" w:rsidRPr="00C379D8">
        <w:rPr>
          <w:b/>
          <w:noProof/>
          <w:sz w:val="24"/>
          <w:szCs w:val="24"/>
        </w:rPr>
        <w:t>Pušu atbildība</w:t>
      </w:r>
    </w:p>
    <w:p w14:paraId="1D33AE33" w14:textId="7426794C" w:rsidR="002970B1" w:rsidRDefault="002970B1" w:rsidP="00AE4EE5">
      <w:pPr>
        <w:widowControl w:val="0"/>
        <w:jc w:val="both"/>
        <w:rPr>
          <w:noProof/>
          <w:sz w:val="24"/>
          <w:szCs w:val="24"/>
          <w:lang w:eastAsia="lv-LV"/>
        </w:rPr>
      </w:pPr>
      <w:r w:rsidRPr="00C379D8">
        <w:rPr>
          <w:noProof/>
          <w:sz w:val="24"/>
          <w:szCs w:val="24"/>
          <w:lang w:eastAsia="lv-LV"/>
        </w:rPr>
        <w:t>5.1.</w:t>
      </w:r>
      <w:r w:rsidRPr="00C379D8">
        <w:rPr>
          <w:noProof/>
          <w:sz w:val="24"/>
          <w:szCs w:val="24"/>
          <w:lang w:eastAsia="lv-LV"/>
        </w:rPr>
        <w:tab/>
      </w:r>
      <w:r w:rsidR="00545D07" w:rsidRPr="00C379D8">
        <w:rPr>
          <w:noProof/>
          <w:sz w:val="24"/>
          <w:szCs w:val="24"/>
          <w:lang w:eastAsia="lv-LV"/>
        </w:rPr>
        <w:t xml:space="preserve">Par </w:t>
      </w:r>
      <w:r w:rsidR="00545D07" w:rsidRPr="00C379D8">
        <w:rPr>
          <w:bCs/>
          <w:noProof/>
          <w:sz w:val="24"/>
          <w:szCs w:val="24"/>
          <w:lang w:eastAsia="lv-LV"/>
        </w:rPr>
        <w:t xml:space="preserve">Līguma </w:t>
      </w:r>
      <w:r w:rsidR="00545D07" w:rsidRPr="00C379D8">
        <w:rPr>
          <w:noProof/>
          <w:sz w:val="24"/>
          <w:szCs w:val="24"/>
          <w:lang w:eastAsia="lv-LV"/>
        </w:rPr>
        <w:t xml:space="preserve">noteikumu neizpildi vai nepienācīgu izpildi Puses ir atbildīgas </w:t>
      </w:r>
      <w:r w:rsidR="004761FF" w:rsidRPr="00C379D8">
        <w:rPr>
          <w:noProof/>
          <w:sz w:val="24"/>
          <w:szCs w:val="24"/>
          <w:lang w:eastAsia="lv-LV"/>
        </w:rPr>
        <w:t xml:space="preserve">saskaņā ar </w:t>
      </w:r>
      <w:r w:rsidR="00545D07" w:rsidRPr="00C379D8">
        <w:rPr>
          <w:bCs/>
          <w:noProof/>
          <w:sz w:val="24"/>
          <w:szCs w:val="24"/>
          <w:lang w:eastAsia="lv-LV"/>
        </w:rPr>
        <w:t>Līgumā</w:t>
      </w:r>
      <w:r w:rsidR="004761FF" w:rsidRPr="00C379D8">
        <w:rPr>
          <w:bCs/>
          <w:noProof/>
          <w:sz w:val="24"/>
          <w:szCs w:val="24"/>
          <w:lang w:eastAsia="lv-LV"/>
        </w:rPr>
        <w:t xml:space="preserve"> </w:t>
      </w:r>
      <w:r w:rsidR="00545D07" w:rsidRPr="00C379D8">
        <w:rPr>
          <w:noProof/>
          <w:sz w:val="24"/>
          <w:szCs w:val="24"/>
          <w:lang w:eastAsia="lv-LV"/>
        </w:rPr>
        <w:t xml:space="preserve">un </w:t>
      </w:r>
      <w:r w:rsidR="004761FF" w:rsidRPr="00C379D8">
        <w:rPr>
          <w:noProof/>
          <w:sz w:val="24"/>
          <w:szCs w:val="24"/>
        </w:rPr>
        <w:t>ar Latvijas Republikā spēkā esošajos normatīvajos aktos noteikto</w:t>
      </w:r>
      <w:r w:rsidR="00545D07" w:rsidRPr="00C379D8">
        <w:rPr>
          <w:noProof/>
          <w:sz w:val="24"/>
          <w:szCs w:val="24"/>
          <w:lang w:eastAsia="lv-LV"/>
        </w:rPr>
        <w:t xml:space="preserve"> kārtīb</w:t>
      </w:r>
      <w:r w:rsidR="004761FF" w:rsidRPr="00C379D8">
        <w:rPr>
          <w:noProof/>
          <w:sz w:val="24"/>
          <w:szCs w:val="24"/>
          <w:lang w:eastAsia="lv-LV"/>
        </w:rPr>
        <w:t>u</w:t>
      </w:r>
      <w:r w:rsidR="00545D07" w:rsidRPr="00C379D8">
        <w:rPr>
          <w:noProof/>
          <w:sz w:val="24"/>
          <w:szCs w:val="24"/>
          <w:lang w:eastAsia="lv-LV"/>
        </w:rPr>
        <w:t>.</w:t>
      </w:r>
    </w:p>
    <w:p w14:paraId="47819660" w14:textId="638041C9" w:rsidR="009A5AF7" w:rsidRPr="00FF16EE" w:rsidRDefault="007203FA" w:rsidP="00AE4EE5">
      <w:pPr>
        <w:widowControl w:val="0"/>
        <w:jc w:val="both"/>
        <w:rPr>
          <w:sz w:val="24"/>
          <w:szCs w:val="24"/>
        </w:rPr>
      </w:pPr>
      <w:r w:rsidRPr="00FF16EE">
        <w:rPr>
          <w:sz w:val="24"/>
          <w:szCs w:val="24"/>
          <w:lang w:eastAsia="lv-LV"/>
        </w:rPr>
        <w:t>5.2.</w:t>
      </w:r>
      <w:r w:rsidRPr="00FF16EE">
        <w:rPr>
          <w:sz w:val="24"/>
          <w:szCs w:val="24"/>
          <w:lang w:eastAsia="lv-LV"/>
        </w:rPr>
        <w:tab/>
        <w:t xml:space="preserve">Par atteikšanos veikt Preces piegādi Pasūtītājs prasa un Piegādātājs maksā līgumsodu </w:t>
      </w:r>
      <w:r w:rsidR="00D453FE" w:rsidRPr="00FF16EE">
        <w:rPr>
          <w:sz w:val="24"/>
          <w:szCs w:val="24"/>
          <w:lang w:eastAsia="lv-LV"/>
        </w:rPr>
        <w:t>5</w:t>
      </w:r>
      <w:r w:rsidRPr="00FF16EE">
        <w:rPr>
          <w:sz w:val="24"/>
          <w:szCs w:val="24"/>
          <w:lang w:eastAsia="lv-LV"/>
        </w:rPr>
        <w:t>00,00 EUR (</w:t>
      </w:r>
      <w:r w:rsidR="003A1638" w:rsidRPr="00FF16EE">
        <w:rPr>
          <w:sz w:val="24"/>
          <w:szCs w:val="24"/>
          <w:lang w:eastAsia="lv-LV"/>
        </w:rPr>
        <w:t xml:space="preserve">pieci </w:t>
      </w:r>
      <w:r w:rsidRPr="00FF16EE">
        <w:rPr>
          <w:sz w:val="24"/>
          <w:szCs w:val="24"/>
          <w:lang w:eastAsia="lv-LV"/>
        </w:rPr>
        <w:t xml:space="preserve">simti </w:t>
      </w:r>
      <w:proofErr w:type="spellStart"/>
      <w:r w:rsidRPr="00FF16EE">
        <w:rPr>
          <w:i/>
          <w:iCs/>
          <w:sz w:val="24"/>
          <w:szCs w:val="24"/>
          <w:lang w:eastAsia="lv-LV"/>
        </w:rPr>
        <w:t>euro</w:t>
      </w:r>
      <w:proofErr w:type="spellEnd"/>
      <w:r w:rsidRPr="00FF16EE">
        <w:rPr>
          <w:i/>
          <w:iCs/>
          <w:sz w:val="24"/>
          <w:szCs w:val="24"/>
          <w:lang w:eastAsia="lv-LV"/>
        </w:rPr>
        <w:t xml:space="preserve"> </w:t>
      </w:r>
      <w:r w:rsidRPr="00FF16EE">
        <w:rPr>
          <w:sz w:val="24"/>
          <w:szCs w:val="24"/>
          <w:lang w:eastAsia="lv-LV"/>
        </w:rPr>
        <w:t>un 00 centi).</w:t>
      </w:r>
    </w:p>
    <w:p w14:paraId="4D3EAC8A" w14:textId="4A68BAA6" w:rsidR="00545D07" w:rsidRPr="00FF16EE" w:rsidRDefault="002970B1" w:rsidP="00AE4EE5">
      <w:pPr>
        <w:widowControl w:val="0"/>
        <w:jc w:val="both"/>
        <w:rPr>
          <w:noProof/>
          <w:sz w:val="24"/>
          <w:szCs w:val="24"/>
        </w:rPr>
      </w:pPr>
      <w:r w:rsidRPr="00FF16EE">
        <w:rPr>
          <w:noProof/>
          <w:sz w:val="24"/>
          <w:szCs w:val="24"/>
        </w:rPr>
        <w:t>5.</w:t>
      </w:r>
      <w:r w:rsidR="004861DE" w:rsidRPr="00FF16EE">
        <w:rPr>
          <w:noProof/>
          <w:sz w:val="24"/>
          <w:szCs w:val="24"/>
        </w:rPr>
        <w:t>3.</w:t>
      </w:r>
      <w:r w:rsidRPr="00FF16EE">
        <w:rPr>
          <w:noProof/>
          <w:sz w:val="24"/>
          <w:szCs w:val="24"/>
        </w:rPr>
        <w:tab/>
      </w:r>
      <w:r w:rsidR="00545D07" w:rsidRPr="00FF16EE">
        <w:rPr>
          <w:noProof/>
          <w:sz w:val="24"/>
          <w:szCs w:val="24"/>
        </w:rPr>
        <w:t>Ja Pasūtītājs Līguma 2.</w:t>
      </w:r>
      <w:r w:rsidR="0060533E" w:rsidRPr="00FF16EE">
        <w:rPr>
          <w:noProof/>
          <w:sz w:val="24"/>
          <w:szCs w:val="24"/>
        </w:rPr>
        <w:t>4</w:t>
      </w:r>
      <w:r w:rsidR="00545D07" w:rsidRPr="00FF16EE">
        <w:rPr>
          <w:noProof/>
          <w:sz w:val="24"/>
          <w:szCs w:val="24"/>
        </w:rPr>
        <w:t>.</w:t>
      </w:r>
      <w:r w:rsidR="001A166C" w:rsidRPr="00FF16EE">
        <w:rPr>
          <w:noProof/>
          <w:sz w:val="24"/>
          <w:szCs w:val="24"/>
        </w:rPr>
        <w:t> </w:t>
      </w:r>
      <w:r w:rsidR="00545D07" w:rsidRPr="00FF16EE">
        <w:rPr>
          <w:noProof/>
          <w:sz w:val="24"/>
          <w:szCs w:val="24"/>
        </w:rPr>
        <w:t xml:space="preserve">apakšpunktā norādītajā termiņā neveic samaksu par piegādāto Preci, </w:t>
      </w:r>
      <w:r w:rsidR="00545D07" w:rsidRPr="00FF16EE">
        <w:rPr>
          <w:noProof/>
          <w:sz w:val="24"/>
          <w:szCs w:val="24"/>
          <w:lang w:eastAsia="lv-LV"/>
        </w:rPr>
        <w:t xml:space="preserve">Piegādātājs </w:t>
      </w:r>
      <w:r w:rsidR="00545D07" w:rsidRPr="00FF16EE">
        <w:rPr>
          <w:noProof/>
          <w:sz w:val="24"/>
          <w:szCs w:val="24"/>
        </w:rPr>
        <w:t>prasa Pasūtītāj</w:t>
      </w:r>
      <w:r w:rsidR="00963EB2" w:rsidRPr="00FF16EE">
        <w:rPr>
          <w:noProof/>
          <w:sz w:val="24"/>
          <w:szCs w:val="24"/>
        </w:rPr>
        <w:t>am</w:t>
      </w:r>
      <w:r w:rsidR="00545D07" w:rsidRPr="00FF16EE">
        <w:rPr>
          <w:noProof/>
          <w:sz w:val="24"/>
          <w:szCs w:val="24"/>
        </w:rPr>
        <w:t xml:space="preserve"> maksāt līgumsodu 1% (</w:t>
      </w:r>
      <w:r w:rsidR="00545D07" w:rsidRPr="00FF16EE">
        <w:rPr>
          <w:noProof/>
          <w:sz w:val="24"/>
          <w:szCs w:val="24"/>
          <w:lang w:eastAsia="lv-LV"/>
        </w:rPr>
        <w:t xml:space="preserve">viena </w:t>
      </w:r>
      <w:r w:rsidR="00545D07" w:rsidRPr="00FF16EE">
        <w:rPr>
          <w:noProof/>
          <w:sz w:val="24"/>
          <w:szCs w:val="24"/>
        </w:rPr>
        <w:t xml:space="preserve">procenta) apmērā no </w:t>
      </w:r>
      <w:r w:rsidR="00963EB2" w:rsidRPr="00FF16EE">
        <w:rPr>
          <w:sz w:val="24"/>
          <w:szCs w:val="24"/>
          <w:lang w:eastAsia="lv-LV"/>
        </w:rPr>
        <w:t>termiņā nesamaksātās summas bez PVN par katru kavēto maksājumu kalendāro dienu. Saskaņā ar šo apakšpunktu aprēķinātais līgumsods katrā atsevišķā tā piemērošanas gadījumā nepārsniedz 10% (desmit procentus) no nesamaksātās naudas summas EUR bez PVN.</w:t>
      </w:r>
    </w:p>
    <w:p w14:paraId="2955CA13" w14:textId="1F7A3932" w:rsidR="006D7837" w:rsidRPr="00FF16EE" w:rsidRDefault="004861DE" w:rsidP="00AE4EE5">
      <w:pPr>
        <w:widowControl w:val="0"/>
        <w:jc w:val="both"/>
        <w:rPr>
          <w:noProof/>
          <w:sz w:val="24"/>
          <w:szCs w:val="24"/>
        </w:rPr>
      </w:pPr>
      <w:r w:rsidRPr="00FF16EE">
        <w:rPr>
          <w:noProof/>
          <w:sz w:val="24"/>
          <w:szCs w:val="24"/>
        </w:rPr>
        <w:t>5.4.</w:t>
      </w:r>
      <w:r w:rsidR="002970B1" w:rsidRPr="00FF16EE">
        <w:rPr>
          <w:noProof/>
          <w:sz w:val="24"/>
          <w:szCs w:val="24"/>
        </w:rPr>
        <w:tab/>
      </w:r>
      <w:r w:rsidR="00545D07" w:rsidRPr="00FF16EE">
        <w:rPr>
          <w:noProof/>
          <w:sz w:val="24"/>
          <w:szCs w:val="24"/>
        </w:rPr>
        <w:t>Ja Piegādātājs neievēro Līguma 3.</w:t>
      </w:r>
      <w:r w:rsidR="003F1109" w:rsidRPr="00FF16EE">
        <w:rPr>
          <w:noProof/>
          <w:sz w:val="24"/>
          <w:szCs w:val="24"/>
        </w:rPr>
        <w:t>1</w:t>
      </w:r>
      <w:r w:rsidR="00545D07" w:rsidRPr="00FF16EE">
        <w:rPr>
          <w:noProof/>
          <w:sz w:val="24"/>
          <w:szCs w:val="24"/>
        </w:rPr>
        <w:t xml:space="preserve">.apakšpunktā norādīto </w:t>
      </w:r>
      <w:r w:rsidR="008D7D2B" w:rsidRPr="00FF16EE">
        <w:rPr>
          <w:noProof/>
          <w:sz w:val="24"/>
          <w:szCs w:val="24"/>
        </w:rPr>
        <w:t xml:space="preserve">Preces piegādes </w:t>
      </w:r>
      <w:r w:rsidR="00545D07" w:rsidRPr="00FF16EE">
        <w:rPr>
          <w:noProof/>
          <w:sz w:val="24"/>
          <w:szCs w:val="24"/>
        </w:rPr>
        <w:t>termiņu, Pasūtītājs prasa Piegādātāj</w:t>
      </w:r>
      <w:r w:rsidR="00B54C90" w:rsidRPr="00FF16EE">
        <w:rPr>
          <w:noProof/>
          <w:sz w:val="24"/>
          <w:szCs w:val="24"/>
        </w:rPr>
        <w:t>am</w:t>
      </w:r>
      <w:r w:rsidR="00545D07" w:rsidRPr="00FF16EE">
        <w:rPr>
          <w:noProof/>
          <w:sz w:val="24"/>
          <w:szCs w:val="24"/>
        </w:rPr>
        <w:t xml:space="preserve"> maksāt līgumsodu 1% (</w:t>
      </w:r>
      <w:r w:rsidR="00545D07" w:rsidRPr="00FF16EE">
        <w:rPr>
          <w:noProof/>
          <w:sz w:val="24"/>
          <w:szCs w:val="24"/>
          <w:lang w:eastAsia="lv-LV"/>
        </w:rPr>
        <w:t xml:space="preserve">viena </w:t>
      </w:r>
      <w:r w:rsidR="00545D07" w:rsidRPr="00FF16EE">
        <w:rPr>
          <w:noProof/>
          <w:sz w:val="24"/>
          <w:szCs w:val="24"/>
        </w:rPr>
        <w:t xml:space="preserve">procenta) apmērā </w:t>
      </w:r>
      <w:r w:rsidR="00D83506" w:rsidRPr="00FF16EE">
        <w:rPr>
          <w:sz w:val="24"/>
          <w:szCs w:val="24"/>
          <w:lang w:eastAsia="lv-LV"/>
        </w:rPr>
        <w:t>no termiņā nepiegādātās Preces kopējās vērtības bez PVN par katru nokavēto Pasūtītāja darba dienu. Aprēķinātais līgumsods katrā atsevišķā tā piemērošanas gadījumā nepārsniedz 10% (desmit procentus) no termiņā nepiegādātās Preces kopējās vērtības EUR bez PVN</w:t>
      </w:r>
      <w:r w:rsidR="00545D07" w:rsidRPr="00FF16EE">
        <w:rPr>
          <w:noProof/>
          <w:sz w:val="24"/>
          <w:szCs w:val="24"/>
        </w:rPr>
        <w:t>.</w:t>
      </w:r>
    </w:p>
    <w:p w14:paraId="57130FBE" w14:textId="199331C6" w:rsidR="00B1511A" w:rsidRPr="00FF16EE" w:rsidRDefault="006D7837" w:rsidP="00741356">
      <w:pPr>
        <w:widowControl w:val="0"/>
        <w:jc w:val="both"/>
        <w:rPr>
          <w:sz w:val="24"/>
          <w:szCs w:val="24"/>
        </w:rPr>
      </w:pPr>
      <w:r w:rsidRPr="00FF16EE">
        <w:rPr>
          <w:noProof/>
          <w:sz w:val="24"/>
          <w:szCs w:val="24"/>
        </w:rPr>
        <w:t>5.</w:t>
      </w:r>
      <w:r w:rsidR="00B1511A" w:rsidRPr="00FF16EE">
        <w:rPr>
          <w:noProof/>
          <w:sz w:val="24"/>
          <w:szCs w:val="24"/>
        </w:rPr>
        <w:t>5</w:t>
      </w:r>
      <w:r w:rsidRPr="00FF16EE">
        <w:rPr>
          <w:noProof/>
          <w:sz w:val="24"/>
          <w:szCs w:val="24"/>
        </w:rPr>
        <w:t>.</w:t>
      </w:r>
      <w:r w:rsidRPr="00FF16EE">
        <w:rPr>
          <w:noProof/>
          <w:sz w:val="24"/>
          <w:szCs w:val="24"/>
        </w:rPr>
        <w:tab/>
      </w:r>
      <w:r w:rsidR="00B1511A" w:rsidRPr="00FF16EE">
        <w:rPr>
          <w:sz w:val="24"/>
          <w:szCs w:val="24"/>
        </w:rPr>
        <w:t>Par Līguma 8.</w:t>
      </w:r>
      <w:r w:rsidR="00150648" w:rsidRPr="00FF16EE">
        <w:rPr>
          <w:sz w:val="24"/>
          <w:szCs w:val="24"/>
        </w:rPr>
        <w:t> </w:t>
      </w:r>
      <w:r w:rsidR="00B1511A" w:rsidRPr="00FF16EE">
        <w:rPr>
          <w:sz w:val="24"/>
          <w:szCs w:val="24"/>
        </w:rPr>
        <w:t xml:space="preserve">apakšpunktā norādīto ziņu izpaušanu Pasūtītājs prasa Piegādātājam maksāt līgumsodu 50,00 EUR (piecdesmit  </w:t>
      </w:r>
      <w:proofErr w:type="spellStart"/>
      <w:r w:rsidR="00B1511A" w:rsidRPr="00FF16EE">
        <w:rPr>
          <w:i/>
          <w:sz w:val="24"/>
          <w:szCs w:val="24"/>
        </w:rPr>
        <w:t>euro</w:t>
      </w:r>
      <w:proofErr w:type="spellEnd"/>
      <w:r w:rsidR="00B1511A" w:rsidRPr="00FF16EE">
        <w:rPr>
          <w:sz w:val="24"/>
          <w:szCs w:val="24"/>
        </w:rPr>
        <w:t xml:space="preserve"> un 00 centi) apmērā par katru gadījumu.</w:t>
      </w:r>
    </w:p>
    <w:p w14:paraId="31806884" w14:textId="77F40AE2" w:rsidR="00B1511A" w:rsidRPr="0035428D" w:rsidRDefault="00B1511A" w:rsidP="00AE4EE5">
      <w:pPr>
        <w:pStyle w:val="ListParagraph"/>
        <w:widowControl w:val="0"/>
        <w:ind w:left="0"/>
        <w:contextualSpacing w:val="0"/>
        <w:jc w:val="both"/>
        <w:rPr>
          <w:sz w:val="24"/>
          <w:szCs w:val="24"/>
        </w:rPr>
      </w:pPr>
      <w:r w:rsidRPr="00FF16EE">
        <w:rPr>
          <w:sz w:val="24"/>
          <w:szCs w:val="24"/>
        </w:rPr>
        <w:t>5.6.</w:t>
      </w:r>
      <w:r w:rsidRPr="00FF16EE">
        <w:rPr>
          <w:sz w:val="24"/>
          <w:szCs w:val="24"/>
        </w:rPr>
        <w:tab/>
      </w:r>
      <w:r w:rsidR="00741356" w:rsidRPr="00FF16EE">
        <w:rPr>
          <w:noProof/>
          <w:sz w:val="24"/>
          <w:szCs w:val="24"/>
        </w:rPr>
        <w:t xml:space="preserve">Ja Piegādātājs neievēro Līguma 4.4.apakšpunktā norādīto Preces </w:t>
      </w:r>
      <w:r w:rsidR="00741356" w:rsidRPr="00FF16EE">
        <w:rPr>
          <w:sz w:val="24"/>
          <w:szCs w:val="24"/>
          <w:lang w:eastAsia="lv-LV"/>
        </w:rPr>
        <w:t>bojājumu un neatbilstību novēršanas termiņu garantijas laikā, Pasūtītājs prasa Piegādātājam maksāt līgumsodu</w:t>
      </w:r>
      <w:r w:rsidR="00741356" w:rsidRPr="0035428D">
        <w:rPr>
          <w:sz w:val="24"/>
          <w:szCs w:val="24"/>
          <w:lang w:eastAsia="lv-LV"/>
        </w:rPr>
        <w:t xml:space="preserve"> 30,00 EUR (trīsdesmit </w:t>
      </w:r>
      <w:proofErr w:type="spellStart"/>
      <w:r w:rsidR="00741356" w:rsidRPr="0035428D">
        <w:rPr>
          <w:i/>
          <w:iCs/>
          <w:sz w:val="24"/>
          <w:szCs w:val="24"/>
          <w:lang w:eastAsia="lv-LV"/>
        </w:rPr>
        <w:t>euro</w:t>
      </w:r>
      <w:proofErr w:type="spellEnd"/>
      <w:r w:rsidR="00741356" w:rsidRPr="0035428D">
        <w:rPr>
          <w:sz w:val="24"/>
          <w:szCs w:val="24"/>
          <w:lang w:eastAsia="lv-LV"/>
        </w:rPr>
        <w:t xml:space="preserve"> un 00 centu) apmērā par katru nokavēto VID darba dienu. Aprēķinātais līgumsods katrā atsevišķā tā piemērošanas gadījumā nepārsniedz 10% (desmit procentus) no bojātās vai neatbilstošās Preces kopējās vērtības EUR bez PVN</w:t>
      </w:r>
      <w:r w:rsidRPr="0035428D">
        <w:rPr>
          <w:sz w:val="24"/>
          <w:szCs w:val="24"/>
        </w:rPr>
        <w:t>.</w:t>
      </w:r>
    </w:p>
    <w:p w14:paraId="2CBF317E" w14:textId="69C04219" w:rsidR="004F318E" w:rsidRPr="00273375" w:rsidRDefault="00B1511A" w:rsidP="004F318E">
      <w:pPr>
        <w:pStyle w:val="ListParagraph"/>
        <w:widowControl w:val="0"/>
        <w:ind w:left="0"/>
        <w:contextualSpacing w:val="0"/>
        <w:jc w:val="both"/>
        <w:rPr>
          <w:noProof/>
          <w:sz w:val="24"/>
          <w:szCs w:val="24"/>
        </w:rPr>
      </w:pPr>
      <w:r w:rsidRPr="0035428D">
        <w:rPr>
          <w:sz w:val="24"/>
          <w:szCs w:val="24"/>
        </w:rPr>
        <w:t>5.7.</w:t>
      </w:r>
      <w:r w:rsidRPr="0035428D">
        <w:rPr>
          <w:sz w:val="24"/>
          <w:szCs w:val="24"/>
        </w:rPr>
        <w:tab/>
        <w:t>Ja nokavēta kādas Līgumā noteiktas saistības izpilde</w:t>
      </w:r>
      <w:r w:rsidRPr="00B1511A">
        <w:rPr>
          <w:sz w:val="24"/>
          <w:szCs w:val="24"/>
        </w:rPr>
        <w:t xml:space="preserve">, līgumsods aprēķināms par periodu, kas sākas nākamajā </w:t>
      </w:r>
      <w:r w:rsidR="00B11E4E">
        <w:rPr>
          <w:sz w:val="24"/>
          <w:szCs w:val="24"/>
        </w:rPr>
        <w:t>darba</w:t>
      </w:r>
      <w:r w:rsidRPr="00B1511A">
        <w:rPr>
          <w:sz w:val="24"/>
          <w:szCs w:val="24"/>
        </w:rPr>
        <w:t xml:space="preserve"> dienā pēc Līgumā noteiktā saistības izpildes termiņa un ietver dienu, kurā saistība izpildīta.</w:t>
      </w:r>
      <w:r w:rsidRPr="00B1511A">
        <w:rPr>
          <w:sz w:val="24"/>
          <w:szCs w:val="24"/>
        </w:rPr>
        <w:tab/>
      </w:r>
      <w:r w:rsidR="004F318E">
        <w:rPr>
          <w:sz w:val="24"/>
          <w:szCs w:val="24"/>
        </w:rPr>
        <w:t xml:space="preserve"> </w:t>
      </w:r>
    </w:p>
    <w:p w14:paraId="615EB4EA" w14:textId="33CD28E4" w:rsidR="00B1511A" w:rsidRDefault="00B1511A" w:rsidP="00AE4EE5">
      <w:pPr>
        <w:pStyle w:val="ListParagraph"/>
        <w:widowControl w:val="0"/>
        <w:ind w:left="0"/>
        <w:contextualSpacing w:val="0"/>
        <w:jc w:val="both"/>
        <w:rPr>
          <w:noProof/>
          <w:sz w:val="24"/>
          <w:szCs w:val="24"/>
          <w:lang w:eastAsia="lv-LV"/>
        </w:rPr>
      </w:pPr>
      <w:r>
        <w:rPr>
          <w:noProof/>
          <w:sz w:val="24"/>
          <w:szCs w:val="24"/>
        </w:rPr>
        <w:t>5.8.</w:t>
      </w:r>
      <w:r>
        <w:rPr>
          <w:noProof/>
          <w:sz w:val="24"/>
          <w:szCs w:val="24"/>
        </w:rPr>
        <w:tab/>
      </w:r>
      <w:r w:rsidR="00545D07" w:rsidRPr="00B1511A">
        <w:rPr>
          <w:noProof/>
          <w:sz w:val="24"/>
          <w:szCs w:val="24"/>
          <w:lang w:eastAsia="lv-LV"/>
        </w:rPr>
        <w:t>Pusēm saskaņā ar Civillikumu ir pienākums atlīdzināt otrai Pusei nodarītos zaudējumus, ja tādi ir radušies Puses prettiesiskas rīcības (darbība vai bezdarbība) rezultātā, kam par iemeslu ir ļauns nolūks vai rupja neuzmanība, un ir konstatēts un dokumentā</w:t>
      </w:r>
      <w:r w:rsidR="00150648">
        <w:rPr>
          <w:noProof/>
          <w:sz w:val="24"/>
          <w:szCs w:val="24"/>
          <w:lang w:eastAsia="lv-LV"/>
        </w:rPr>
        <w:t>r</w:t>
      </w:r>
      <w:r w:rsidR="00545D07" w:rsidRPr="00B1511A">
        <w:rPr>
          <w:noProof/>
          <w:sz w:val="24"/>
          <w:szCs w:val="24"/>
          <w:lang w:eastAsia="lv-LV"/>
        </w:rPr>
        <w:t>i pamatoti pierādīts zaudējumu esamības fakts un zaudējumu apmērs, kā arī cēloniskais sakars starp prettiesisko rīcību (darbību un bezdarbību) un nodarītajiem zaudējumiem.</w:t>
      </w:r>
    </w:p>
    <w:p w14:paraId="68D7DB39" w14:textId="100B0652" w:rsidR="00510237" w:rsidRPr="00B1511A" w:rsidRDefault="00B1511A" w:rsidP="00AE4EE5">
      <w:pPr>
        <w:pStyle w:val="ListParagraph"/>
        <w:widowControl w:val="0"/>
        <w:ind w:left="0"/>
        <w:contextualSpacing w:val="0"/>
        <w:jc w:val="both"/>
        <w:rPr>
          <w:sz w:val="24"/>
          <w:szCs w:val="24"/>
        </w:rPr>
      </w:pPr>
      <w:r>
        <w:rPr>
          <w:noProof/>
          <w:sz w:val="24"/>
          <w:szCs w:val="24"/>
          <w:lang w:eastAsia="lv-LV"/>
        </w:rPr>
        <w:t>5.9.</w:t>
      </w:r>
      <w:r>
        <w:rPr>
          <w:noProof/>
          <w:sz w:val="24"/>
          <w:szCs w:val="24"/>
          <w:lang w:eastAsia="lv-LV"/>
        </w:rPr>
        <w:tab/>
      </w:r>
      <w:r w:rsidR="00545D07" w:rsidRPr="00B1511A">
        <w:rPr>
          <w:noProof/>
          <w:sz w:val="24"/>
          <w:szCs w:val="24"/>
        </w:rPr>
        <w:t>Līgumsoda samaksa neatbrīvo Puses no pārējo Līguma saistību izpildes un zaudējumu atlīdzināšanas pienākuma.</w:t>
      </w:r>
    </w:p>
    <w:p w14:paraId="36390379" w14:textId="3FD3218E" w:rsidR="00275635" w:rsidRPr="002D5DFD" w:rsidRDefault="00B1511A" w:rsidP="00AE4EE5">
      <w:pPr>
        <w:jc w:val="both"/>
        <w:rPr>
          <w:sz w:val="24"/>
          <w:szCs w:val="24"/>
        </w:rPr>
      </w:pPr>
      <w:r>
        <w:rPr>
          <w:sz w:val="24"/>
          <w:szCs w:val="24"/>
        </w:rPr>
        <w:t>5.10</w:t>
      </w:r>
      <w:r>
        <w:rPr>
          <w:sz w:val="24"/>
          <w:szCs w:val="24"/>
        </w:rPr>
        <w:tab/>
      </w:r>
      <w:r w:rsidR="006E266B" w:rsidRPr="002D5DFD">
        <w:rPr>
          <w:sz w:val="24"/>
          <w:szCs w:val="24"/>
        </w:rPr>
        <w:t xml:space="preserve">Piegādātājs apliecina, ka Līguma saistību izpildē neveiks darījumus (neiegādāsies preces un nesaņems pakalpojumus) ar tādu fizisku vai juridisku personu (tai skaitā tās valdes vai padomes locekli, patieso labuma guvēju, </w:t>
      </w:r>
      <w:proofErr w:type="spellStart"/>
      <w:r w:rsidR="006E266B" w:rsidRPr="002D5DFD">
        <w:rPr>
          <w:sz w:val="24"/>
          <w:szCs w:val="24"/>
        </w:rPr>
        <w:t>pārstāvēttiesīgo</w:t>
      </w:r>
      <w:proofErr w:type="spellEnd"/>
      <w:r w:rsidR="006E266B" w:rsidRPr="002D5DFD">
        <w:rPr>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006E266B" w:rsidRPr="002D5DFD">
        <w:rPr>
          <w:sz w:val="24"/>
          <w:szCs w:val="24"/>
        </w:rPr>
        <w:t>pārstāvēttiesīgo</w:t>
      </w:r>
      <w:proofErr w:type="spellEnd"/>
      <w:r w:rsidR="006E266B" w:rsidRPr="002D5DFD">
        <w:rPr>
          <w:sz w:val="24"/>
          <w:szCs w:val="24"/>
        </w:rPr>
        <w:t xml:space="preserve"> personu vai prokūristu, ja juridiskā persona ir personālsabiedrība)</w:t>
      </w:r>
      <w:r w:rsidR="00AB2E9D">
        <w:rPr>
          <w:sz w:val="24"/>
          <w:szCs w:val="24"/>
        </w:rPr>
        <w:t xml:space="preserve">, </w:t>
      </w:r>
      <w:r w:rsidR="006E266B" w:rsidRPr="002D5DFD">
        <w:rPr>
          <w:sz w:val="24"/>
          <w:szCs w:val="24"/>
        </w:rPr>
        <w:t>pret kuru ir noteiktas starptautiskās vai nacionālās sankcijas vai būtiskas finanšu un kapitāla tirgus intereses ietekmējošas Eiropas Savienības vai Ziemeļatlantijas līguma organizācijas dalībvalsts sankcijas.</w:t>
      </w:r>
    </w:p>
    <w:p w14:paraId="29632B62" w14:textId="577E4775" w:rsidR="003B0B14" w:rsidRPr="002D5DFD" w:rsidRDefault="00275635" w:rsidP="00AE4EE5">
      <w:pPr>
        <w:widowControl w:val="0"/>
        <w:jc w:val="both"/>
        <w:rPr>
          <w:noProof/>
          <w:color w:val="000000" w:themeColor="text1"/>
          <w:sz w:val="24"/>
          <w:szCs w:val="24"/>
          <w:highlight w:val="yellow"/>
        </w:rPr>
      </w:pPr>
      <w:r w:rsidRPr="00EA49A7">
        <w:rPr>
          <w:noProof/>
          <w:color w:val="000000" w:themeColor="text1"/>
          <w:sz w:val="24"/>
          <w:szCs w:val="24"/>
        </w:rPr>
        <w:t>5.</w:t>
      </w:r>
      <w:r w:rsidR="00B1511A">
        <w:rPr>
          <w:noProof/>
          <w:color w:val="000000" w:themeColor="text1"/>
          <w:sz w:val="24"/>
          <w:szCs w:val="24"/>
        </w:rPr>
        <w:t>11.</w:t>
      </w:r>
      <w:r w:rsidR="00B1511A">
        <w:rPr>
          <w:noProof/>
          <w:color w:val="000000" w:themeColor="text1"/>
          <w:sz w:val="24"/>
          <w:szCs w:val="24"/>
        </w:rPr>
        <w:tab/>
      </w:r>
      <w:r w:rsidR="006E266B" w:rsidRPr="00EA49A7">
        <w:rPr>
          <w:noProof/>
          <w:color w:val="000000" w:themeColor="text1"/>
          <w:sz w:val="24"/>
          <w:szCs w:val="24"/>
        </w:rPr>
        <w:t xml:space="preserve">Piegādātājs </w:t>
      </w:r>
      <w:r w:rsidR="003B0B14" w:rsidRPr="00EA49A7">
        <w:rPr>
          <w:noProof/>
          <w:color w:val="000000" w:themeColor="text1"/>
          <w:sz w:val="24"/>
          <w:szCs w:val="24"/>
        </w:rPr>
        <w:t xml:space="preserve"> </w:t>
      </w:r>
      <w:r w:rsidR="003B0B14" w:rsidRPr="002D5DFD">
        <w:rPr>
          <w:noProof/>
          <w:color w:val="000000" w:themeColor="text1"/>
          <w:sz w:val="24"/>
          <w:szCs w:val="24"/>
        </w:rPr>
        <w:t>2 (divu) daba dienu laikā rakstveidā informē Pasūtītāju:</w:t>
      </w:r>
    </w:p>
    <w:p w14:paraId="6106166E" w14:textId="46774186" w:rsidR="003B0B14" w:rsidRPr="00C379D8" w:rsidRDefault="003B0B14" w:rsidP="00AE4EE5">
      <w:pPr>
        <w:widowControl w:val="0"/>
        <w:jc w:val="both"/>
        <w:rPr>
          <w:noProof/>
          <w:color w:val="000000" w:themeColor="text1"/>
          <w:sz w:val="24"/>
          <w:szCs w:val="24"/>
        </w:rPr>
      </w:pPr>
      <w:r w:rsidRPr="00C379D8">
        <w:rPr>
          <w:noProof/>
          <w:color w:val="000000" w:themeColor="text1"/>
          <w:sz w:val="24"/>
          <w:szCs w:val="24"/>
        </w:rPr>
        <w:t>5.</w:t>
      </w:r>
      <w:r w:rsidR="00B1511A">
        <w:rPr>
          <w:noProof/>
          <w:color w:val="000000" w:themeColor="text1"/>
          <w:sz w:val="24"/>
          <w:szCs w:val="24"/>
        </w:rPr>
        <w:t>1</w:t>
      </w:r>
      <w:r w:rsidR="003D5EF7">
        <w:rPr>
          <w:noProof/>
          <w:color w:val="000000" w:themeColor="text1"/>
          <w:sz w:val="24"/>
          <w:szCs w:val="24"/>
        </w:rPr>
        <w:t>1</w:t>
      </w:r>
      <w:r w:rsidR="00B1511A">
        <w:rPr>
          <w:noProof/>
          <w:color w:val="000000" w:themeColor="text1"/>
          <w:sz w:val="24"/>
          <w:szCs w:val="24"/>
        </w:rPr>
        <w:t>.</w:t>
      </w:r>
      <w:r w:rsidR="003D5EF7">
        <w:rPr>
          <w:noProof/>
          <w:color w:val="000000" w:themeColor="text1"/>
          <w:sz w:val="24"/>
          <w:szCs w:val="24"/>
        </w:rPr>
        <w:t>1</w:t>
      </w:r>
      <w:r w:rsidRPr="00C379D8">
        <w:rPr>
          <w:noProof/>
          <w:color w:val="000000" w:themeColor="text1"/>
          <w:sz w:val="24"/>
          <w:szCs w:val="24"/>
        </w:rPr>
        <w:t>.</w:t>
      </w:r>
      <w:r w:rsidRPr="00C379D8">
        <w:rPr>
          <w:noProof/>
          <w:color w:val="000000" w:themeColor="text1"/>
          <w:sz w:val="24"/>
          <w:szCs w:val="24"/>
        </w:rPr>
        <w:tab/>
        <w:t>par tieši vai netieši piemērotajām s</w:t>
      </w:r>
      <w:r w:rsidR="00713518" w:rsidRPr="00C379D8">
        <w:rPr>
          <w:noProof/>
          <w:color w:val="000000" w:themeColor="text1"/>
          <w:sz w:val="24"/>
          <w:szCs w:val="24"/>
        </w:rPr>
        <w:t>a</w:t>
      </w:r>
      <w:r w:rsidRPr="00C379D8">
        <w:rPr>
          <w:noProof/>
          <w:color w:val="000000" w:themeColor="text1"/>
          <w:sz w:val="24"/>
          <w:szCs w:val="24"/>
        </w:rPr>
        <w:t xml:space="preserve">nkcijām Starptautisko un Lavijas Republikas nacionālo sankciju likuma izpratnē, t.sk., ja </w:t>
      </w:r>
      <w:r w:rsidRPr="00C379D8">
        <w:rPr>
          <w:color w:val="000000" w:themeColor="text1"/>
          <w:sz w:val="24"/>
          <w:szCs w:val="24"/>
        </w:rPr>
        <w:t xml:space="preserve">dalībniekam, valdes vai padomes loceklim, patiesā labuma guvējam, pārstāvēt tiesīgajai personai vai prokūristam, vai personai, kura ir pilnvarota pārstāvēt </w:t>
      </w:r>
      <w:r w:rsidR="00C379D8" w:rsidRPr="00C379D8">
        <w:rPr>
          <w:color w:val="000000" w:themeColor="text1"/>
          <w:sz w:val="24"/>
          <w:szCs w:val="24"/>
        </w:rPr>
        <w:t xml:space="preserve">Piegādātāju </w:t>
      </w:r>
      <w:r w:rsidRPr="00C379D8">
        <w:rPr>
          <w:color w:val="000000" w:themeColor="text1"/>
          <w:sz w:val="24"/>
          <w:szCs w:val="24"/>
        </w:rPr>
        <w:t xml:space="preserve">darbībās, kas saistītas ar filiāli, vai personālsabiedrības biedru, tā valdes vai padomes locekli, patieso labuma guvēju, pārstāvēt tiesīgo personu vai prokūristu, ja </w:t>
      </w:r>
      <w:r w:rsidR="00C379D8" w:rsidRPr="00C379D8">
        <w:rPr>
          <w:color w:val="000000" w:themeColor="text1"/>
          <w:sz w:val="24"/>
          <w:szCs w:val="24"/>
        </w:rPr>
        <w:t>Piegādātājam</w:t>
      </w:r>
      <w:r w:rsidRPr="00C379D8">
        <w:rPr>
          <w:color w:val="000000" w:themeColor="text1"/>
          <w:sz w:val="24"/>
          <w:szCs w:val="24"/>
        </w:rPr>
        <w:t xml:space="preserve"> ir </w:t>
      </w:r>
      <w:r w:rsidRPr="00C379D8">
        <w:rPr>
          <w:color w:val="000000" w:themeColor="text1"/>
          <w:sz w:val="24"/>
          <w:szCs w:val="24"/>
        </w:rPr>
        <w:lastRenderedPageBreak/>
        <w:t>personālsabiedrība</w:t>
      </w:r>
      <w:r w:rsidRPr="00C379D8">
        <w:rPr>
          <w:color w:val="000000" w:themeColor="text1"/>
          <w:sz w:val="24"/>
          <w:szCs w:val="24"/>
          <w:shd w:val="clear" w:color="auto" w:fill="FFFFFF"/>
        </w:rPr>
        <w:t>,</w:t>
      </w:r>
      <w:r w:rsidRPr="00C379D8">
        <w:rPr>
          <w:color w:val="000000" w:themeColor="text1"/>
          <w:sz w:val="24"/>
          <w:szCs w:val="24"/>
        </w:rPr>
        <w:t xml:space="preserve"> ir noteiktas starptautiskās vai nacionālās sankcijas vai būtiskas finanšu un kapitāla intereses ietekmējošas Eiropas Savienības un Ziemeļatlantijas līguma organizācijas dalībvalsts sankcijas</w:t>
      </w:r>
      <w:r w:rsidR="00685609">
        <w:rPr>
          <w:noProof/>
          <w:color w:val="000000" w:themeColor="text1"/>
          <w:sz w:val="24"/>
          <w:szCs w:val="24"/>
        </w:rPr>
        <w:t>;</w:t>
      </w:r>
    </w:p>
    <w:p w14:paraId="67A2C361" w14:textId="3CCDAFF0" w:rsidR="003B0B14" w:rsidRPr="00C379D8" w:rsidRDefault="003B0B14" w:rsidP="00AE4EE5">
      <w:pPr>
        <w:widowControl w:val="0"/>
        <w:jc w:val="both"/>
        <w:rPr>
          <w:noProof/>
          <w:color w:val="000000" w:themeColor="text1"/>
          <w:sz w:val="24"/>
          <w:szCs w:val="24"/>
        </w:rPr>
      </w:pPr>
      <w:r w:rsidRPr="00C379D8">
        <w:rPr>
          <w:color w:val="000000" w:themeColor="text1"/>
          <w:sz w:val="24"/>
          <w:szCs w:val="24"/>
        </w:rPr>
        <w:t>5.</w:t>
      </w:r>
      <w:r w:rsidR="00B1511A">
        <w:rPr>
          <w:color w:val="000000" w:themeColor="text1"/>
          <w:sz w:val="24"/>
          <w:szCs w:val="24"/>
        </w:rPr>
        <w:t>1</w:t>
      </w:r>
      <w:r w:rsidR="003D5EF7">
        <w:rPr>
          <w:color w:val="000000" w:themeColor="text1"/>
          <w:sz w:val="24"/>
          <w:szCs w:val="24"/>
        </w:rPr>
        <w:t>1.2</w:t>
      </w:r>
      <w:r w:rsidRPr="00C379D8">
        <w:rPr>
          <w:color w:val="000000" w:themeColor="text1"/>
          <w:sz w:val="24"/>
          <w:szCs w:val="24"/>
        </w:rPr>
        <w:t>.</w:t>
      </w:r>
      <w:r w:rsidRPr="00C379D8">
        <w:rPr>
          <w:color w:val="000000" w:themeColor="text1"/>
          <w:sz w:val="24"/>
          <w:szCs w:val="24"/>
        </w:rPr>
        <w:tab/>
        <w:t xml:space="preserve">ja mainās </w:t>
      </w:r>
      <w:r w:rsidR="00C379D8" w:rsidRPr="00C379D8">
        <w:rPr>
          <w:color w:val="000000" w:themeColor="text1"/>
          <w:sz w:val="24"/>
          <w:szCs w:val="24"/>
        </w:rPr>
        <w:t>Piegādātāja</w:t>
      </w:r>
      <w:r w:rsidRPr="00C379D8">
        <w:rPr>
          <w:b/>
          <w:bCs/>
          <w:color w:val="000000" w:themeColor="text1"/>
          <w:sz w:val="24"/>
          <w:szCs w:val="24"/>
        </w:rPr>
        <w:t xml:space="preserve"> </w:t>
      </w:r>
      <w:r w:rsidRPr="00C379D8">
        <w:rPr>
          <w:color w:val="000000" w:themeColor="text1"/>
          <w:sz w:val="24"/>
          <w:szCs w:val="24"/>
        </w:rPr>
        <w:t xml:space="preserve">dalībnieki, </w:t>
      </w:r>
      <w:r w:rsidRPr="00C379D8">
        <w:rPr>
          <w:color w:val="000000" w:themeColor="text1"/>
          <w:sz w:val="24"/>
          <w:szCs w:val="24"/>
          <w:shd w:val="clear" w:color="auto" w:fill="FFFFFF"/>
        </w:rPr>
        <w:t xml:space="preserve">valdes un padomes locekļi, patiesā labuma guvēji, </w:t>
      </w:r>
      <w:proofErr w:type="spellStart"/>
      <w:r w:rsidRPr="00C379D8">
        <w:rPr>
          <w:color w:val="000000" w:themeColor="text1"/>
          <w:sz w:val="24"/>
          <w:szCs w:val="24"/>
          <w:shd w:val="clear" w:color="auto" w:fill="FFFFFF"/>
        </w:rPr>
        <w:t>pārstāvēttiesīgās</w:t>
      </w:r>
      <w:proofErr w:type="spellEnd"/>
      <w:r w:rsidRPr="00C379D8">
        <w:rPr>
          <w:color w:val="000000" w:themeColor="text1"/>
          <w:sz w:val="24"/>
          <w:szCs w:val="24"/>
          <w:shd w:val="clear" w:color="auto" w:fill="FFFFFF"/>
        </w:rPr>
        <w:t xml:space="preserve"> personas, prokūristi </w:t>
      </w:r>
      <w:r w:rsidRPr="00C379D8">
        <w:rPr>
          <w:color w:val="000000" w:themeColor="text1"/>
          <w:sz w:val="24"/>
          <w:szCs w:val="24"/>
        </w:rPr>
        <w:t xml:space="preserve">vai personas, kuras ir pilnvarotas pārstāvēt </w:t>
      </w:r>
      <w:r w:rsidR="00C379D8" w:rsidRPr="00C379D8">
        <w:rPr>
          <w:color w:val="000000" w:themeColor="text1"/>
          <w:sz w:val="24"/>
          <w:szCs w:val="24"/>
        </w:rPr>
        <w:t>Piegādātāju</w:t>
      </w:r>
      <w:r w:rsidRPr="00C379D8">
        <w:rPr>
          <w:color w:val="000000" w:themeColor="text1"/>
          <w:sz w:val="24"/>
          <w:szCs w:val="24"/>
        </w:rPr>
        <w:t xml:space="preserve"> darbībās, kas saistītas ar filiāli, vai personālsabiedrības biedri, tās valdes vai padomes locekļi, patiesā labuma guvēji, </w:t>
      </w:r>
      <w:proofErr w:type="spellStart"/>
      <w:r w:rsidRPr="00C379D8">
        <w:rPr>
          <w:color w:val="000000" w:themeColor="text1"/>
          <w:sz w:val="24"/>
          <w:szCs w:val="24"/>
        </w:rPr>
        <w:t>pārstāvēttiesīgās</w:t>
      </w:r>
      <w:proofErr w:type="spellEnd"/>
      <w:r w:rsidRPr="00C379D8">
        <w:rPr>
          <w:color w:val="000000" w:themeColor="text1"/>
          <w:sz w:val="24"/>
          <w:szCs w:val="24"/>
        </w:rPr>
        <w:t xml:space="preserve"> personas vai prokūristi, ja </w:t>
      </w:r>
      <w:r w:rsidR="00C379D8" w:rsidRPr="00C379D8">
        <w:rPr>
          <w:color w:val="000000" w:themeColor="text1"/>
          <w:sz w:val="24"/>
          <w:szCs w:val="24"/>
        </w:rPr>
        <w:t>Piegādātājs</w:t>
      </w:r>
      <w:r w:rsidRPr="00C379D8">
        <w:rPr>
          <w:color w:val="000000" w:themeColor="text1"/>
          <w:sz w:val="24"/>
          <w:szCs w:val="24"/>
        </w:rPr>
        <w:t xml:space="preserve"> ir personālsabiedrība, un informācija par šajā apakšpunktā minētajām personām Uzņēmumu reģistra atvērto datu vietnē: </w:t>
      </w:r>
      <w:hyperlink r:id="rId12" w:anchor="/data-search" w:history="1">
        <w:r w:rsidRPr="00C379D8">
          <w:rPr>
            <w:rStyle w:val="Hyperlink"/>
            <w:color w:val="000000" w:themeColor="text1"/>
            <w:sz w:val="24"/>
            <w:szCs w:val="24"/>
          </w:rPr>
          <w:t>https://info.ur.gov.lv/#/data-search</w:t>
        </w:r>
      </w:hyperlink>
      <w:r w:rsidRPr="00C379D8">
        <w:rPr>
          <w:rStyle w:val="Hyperlink"/>
          <w:color w:val="000000" w:themeColor="text1"/>
          <w:sz w:val="24"/>
          <w:szCs w:val="24"/>
        </w:rPr>
        <w:t xml:space="preserve"> </w:t>
      </w:r>
      <w:r w:rsidRPr="00C379D8">
        <w:rPr>
          <w:color w:val="000000" w:themeColor="text1"/>
          <w:sz w:val="24"/>
          <w:szCs w:val="24"/>
        </w:rPr>
        <w:t> nav publicēta</w:t>
      </w:r>
      <w:r w:rsidR="00685609">
        <w:rPr>
          <w:color w:val="000000" w:themeColor="text1"/>
          <w:sz w:val="24"/>
          <w:szCs w:val="24"/>
          <w:shd w:val="clear" w:color="auto" w:fill="FFFFFF"/>
        </w:rPr>
        <w:t>;</w:t>
      </w:r>
    </w:p>
    <w:p w14:paraId="737E41E5" w14:textId="6B25F3A7" w:rsidR="003B0B14" w:rsidRPr="00C379D8" w:rsidRDefault="003B0B14" w:rsidP="00AE4EE5">
      <w:pPr>
        <w:pStyle w:val="ListParagraph"/>
        <w:widowControl w:val="0"/>
        <w:ind w:left="0"/>
        <w:contextualSpacing w:val="0"/>
        <w:jc w:val="both"/>
        <w:rPr>
          <w:color w:val="000000" w:themeColor="text1"/>
          <w:sz w:val="24"/>
          <w:szCs w:val="24"/>
          <w:shd w:val="clear" w:color="auto" w:fill="FFFFFF"/>
        </w:rPr>
      </w:pPr>
      <w:r w:rsidRPr="00C379D8">
        <w:rPr>
          <w:color w:val="000000" w:themeColor="text1"/>
          <w:sz w:val="24"/>
          <w:szCs w:val="24"/>
        </w:rPr>
        <w:t>5.</w:t>
      </w:r>
      <w:r w:rsidR="00B1511A">
        <w:rPr>
          <w:color w:val="000000" w:themeColor="text1"/>
          <w:sz w:val="24"/>
          <w:szCs w:val="24"/>
        </w:rPr>
        <w:t>1</w:t>
      </w:r>
      <w:r w:rsidR="003D5EF7">
        <w:rPr>
          <w:color w:val="000000" w:themeColor="text1"/>
          <w:sz w:val="24"/>
          <w:szCs w:val="24"/>
        </w:rPr>
        <w:t>1</w:t>
      </w:r>
      <w:r w:rsidR="00B1511A">
        <w:rPr>
          <w:color w:val="000000" w:themeColor="text1"/>
          <w:sz w:val="24"/>
          <w:szCs w:val="24"/>
        </w:rPr>
        <w:t>.</w:t>
      </w:r>
      <w:r w:rsidR="003D5EF7">
        <w:rPr>
          <w:color w:val="000000" w:themeColor="text1"/>
          <w:sz w:val="24"/>
          <w:szCs w:val="24"/>
        </w:rPr>
        <w:t>3</w:t>
      </w:r>
      <w:r w:rsidRPr="00C379D8">
        <w:rPr>
          <w:color w:val="000000" w:themeColor="text1"/>
          <w:sz w:val="24"/>
          <w:szCs w:val="24"/>
        </w:rPr>
        <w:t>.</w:t>
      </w:r>
      <w:r w:rsidRPr="00C379D8">
        <w:rPr>
          <w:color w:val="000000" w:themeColor="text1"/>
          <w:sz w:val="24"/>
          <w:szCs w:val="24"/>
        </w:rPr>
        <w:tab/>
        <w:t xml:space="preserve">ja piemēroto sankciju dēļ Pasūtītājam nav tiesības veikt samaksu </w:t>
      </w:r>
      <w:r w:rsidR="00C379D8" w:rsidRPr="00C379D8">
        <w:rPr>
          <w:color w:val="000000" w:themeColor="text1"/>
          <w:sz w:val="24"/>
          <w:szCs w:val="24"/>
        </w:rPr>
        <w:t xml:space="preserve">Piegādātājam </w:t>
      </w:r>
      <w:r w:rsidRPr="00C379D8">
        <w:rPr>
          <w:color w:val="000000" w:themeColor="text1"/>
          <w:sz w:val="24"/>
          <w:szCs w:val="24"/>
        </w:rPr>
        <w:t xml:space="preserve"> par faktiski </w:t>
      </w:r>
      <w:r w:rsidR="00C379D8" w:rsidRPr="00C379D8">
        <w:rPr>
          <w:color w:val="000000" w:themeColor="text1"/>
          <w:sz w:val="24"/>
          <w:szCs w:val="24"/>
        </w:rPr>
        <w:t>piegādāto Preces</w:t>
      </w:r>
      <w:r w:rsidRPr="00C379D8">
        <w:rPr>
          <w:color w:val="000000" w:themeColor="text1"/>
          <w:sz w:val="24"/>
          <w:szCs w:val="24"/>
        </w:rPr>
        <w:t xml:space="preserve"> apjomu, Pasūtītājs atliek samaksas veikšanu un samaksai noteiktie termiņi tiek apturēti līdz brīdim, kad pret Līguma </w:t>
      </w:r>
      <w:r w:rsidR="00560FCA" w:rsidRPr="00C379D8">
        <w:rPr>
          <w:noProof/>
          <w:color w:val="000000" w:themeColor="text1"/>
          <w:sz w:val="24"/>
          <w:szCs w:val="24"/>
        </w:rPr>
        <w:t>5.</w:t>
      </w:r>
      <w:r w:rsidR="00560FCA">
        <w:rPr>
          <w:noProof/>
          <w:color w:val="000000" w:themeColor="text1"/>
          <w:sz w:val="24"/>
          <w:szCs w:val="24"/>
        </w:rPr>
        <w:t>11.</w:t>
      </w:r>
      <w:r w:rsidR="00560FCA" w:rsidRPr="00914FD9">
        <w:rPr>
          <w:noProof/>
          <w:color w:val="000000" w:themeColor="text1"/>
          <w:sz w:val="24"/>
          <w:szCs w:val="24"/>
        </w:rPr>
        <w:t>1</w:t>
      </w:r>
      <w:r w:rsidR="00275635" w:rsidRPr="00914FD9">
        <w:rPr>
          <w:color w:val="000000" w:themeColor="text1"/>
          <w:sz w:val="24"/>
          <w:szCs w:val="24"/>
        </w:rPr>
        <w:t>.</w:t>
      </w:r>
      <w:r w:rsidR="00B1511A" w:rsidRPr="00914FD9">
        <w:rPr>
          <w:color w:val="000000" w:themeColor="text1"/>
          <w:sz w:val="24"/>
          <w:szCs w:val="24"/>
        </w:rPr>
        <w:t> </w:t>
      </w:r>
      <w:r w:rsidRPr="00914FD9">
        <w:rPr>
          <w:color w:val="000000" w:themeColor="text1"/>
          <w:sz w:val="24"/>
          <w:szCs w:val="24"/>
        </w:rPr>
        <w:t>apakšpunktā</w:t>
      </w:r>
      <w:r w:rsidRPr="00C379D8">
        <w:rPr>
          <w:color w:val="000000" w:themeColor="text1"/>
          <w:sz w:val="24"/>
          <w:szCs w:val="24"/>
        </w:rPr>
        <w:t xml:space="preserve"> norādītajiem sankciju subjektiem tiek atceltas sankcijas un maksājumus ir iespējams veikt.</w:t>
      </w:r>
    </w:p>
    <w:p w14:paraId="77DD7568" w14:textId="62A6BC0B" w:rsidR="00545D07" w:rsidRPr="00C379D8" w:rsidRDefault="00510237" w:rsidP="00824EF0">
      <w:pPr>
        <w:widowControl w:val="0"/>
        <w:spacing w:before="120" w:after="120"/>
        <w:jc w:val="center"/>
        <w:rPr>
          <w:b/>
          <w:noProof/>
          <w:sz w:val="24"/>
          <w:szCs w:val="24"/>
        </w:rPr>
      </w:pPr>
      <w:r w:rsidRPr="00C379D8">
        <w:rPr>
          <w:b/>
          <w:noProof/>
          <w:sz w:val="24"/>
          <w:szCs w:val="24"/>
        </w:rPr>
        <w:t>6.</w:t>
      </w:r>
      <w:r w:rsidR="00685609">
        <w:rPr>
          <w:b/>
          <w:noProof/>
          <w:sz w:val="24"/>
          <w:szCs w:val="24"/>
        </w:rPr>
        <w:t> </w:t>
      </w:r>
      <w:r w:rsidR="00545D07" w:rsidRPr="00C379D8">
        <w:rPr>
          <w:b/>
          <w:noProof/>
          <w:sz w:val="24"/>
          <w:szCs w:val="24"/>
        </w:rPr>
        <w:t>Līguma darbības termiņš</w:t>
      </w:r>
    </w:p>
    <w:p w14:paraId="4DE21C2E" w14:textId="2FA7C898" w:rsidR="00A929DA" w:rsidRDefault="00545D07" w:rsidP="00AE4EE5">
      <w:pPr>
        <w:pStyle w:val="ListParagraph"/>
        <w:widowControl w:val="0"/>
        <w:numPr>
          <w:ilvl w:val="1"/>
          <w:numId w:val="9"/>
        </w:numPr>
        <w:ind w:left="0" w:firstLine="0"/>
        <w:contextualSpacing w:val="0"/>
        <w:jc w:val="both"/>
        <w:rPr>
          <w:noProof/>
          <w:sz w:val="24"/>
          <w:szCs w:val="24"/>
        </w:rPr>
      </w:pPr>
      <w:r w:rsidRPr="00C379D8">
        <w:rPr>
          <w:noProof/>
          <w:sz w:val="24"/>
          <w:szCs w:val="24"/>
          <w:lang w:eastAsia="lv-LV"/>
        </w:rPr>
        <w:t>Līgums stājas spēkā ar pēdējā pievienotā droša elektroniskā paraksta un tā laika zīmoga datumu un ir spēkā</w:t>
      </w:r>
      <w:r w:rsidRPr="00C379D8">
        <w:rPr>
          <w:noProof/>
          <w:sz w:val="24"/>
          <w:szCs w:val="24"/>
        </w:rPr>
        <w:t xml:space="preserve"> līdz pušu saistību pilnīgai izpildei.</w:t>
      </w:r>
    </w:p>
    <w:p w14:paraId="08419BEA" w14:textId="432F5CE5" w:rsidR="00545D07" w:rsidRPr="00C379D8" w:rsidRDefault="00545D07" w:rsidP="00AE4EE5">
      <w:pPr>
        <w:pStyle w:val="ListParagraph"/>
        <w:widowControl w:val="0"/>
        <w:numPr>
          <w:ilvl w:val="1"/>
          <w:numId w:val="9"/>
        </w:numPr>
        <w:ind w:left="0" w:firstLine="0"/>
        <w:contextualSpacing w:val="0"/>
        <w:jc w:val="both"/>
        <w:rPr>
          <w:noProof/>
          <w:sz w:val="24"/>
          <w:szCs w:val="24"/>
        </w:rPr>
      </w:pPr>
      <w:r w:rsidRPr="00C379D8">
        <w:rPr>
          <w:noProof/>
          <w:sz w:val="24"/>
          <w:szCs w:val="24"/>
        </w:rPr>
        <w:t>Pusei ir tiesības vienpusēji izbeigt Līguma darbību, vismaz 30 (trīsdesmit) dienas iepriekš rakstiski paziņojot par to otrai Pusei.</w:t>
      </w:r>
    </w:p>
    <w:p w14:paraId="61E34DED" w14:textId="4599C17C" w:rsidR="00717AC1" w:rsidRPr="00C379D8" w:rsidRDefault="00545D07" w:rsidP="00AE4EE5">
      <w:pPr>
        <w:pStyle w:val="ListParagraph"/>
        <w:widowControl w:val="0"/>
        <w:numPr>
          <w:ilvl w:val="1"/>
          <w:numId w:val="9"/>
        </w:numPr>
        <w:ind w:left="0" w:firstLine="0"/>
        <w:contextualSpacing w:val="0"/>
        <w:jc w:val="both"/>
        <w:rPr>
          <w:noProof/>
          <w:sz w:val="24"/>
          <w:szCs w:val="24"/>
        </w:rPr>
      </w:pPr>
      <w:r w:rsidRPr="00C379D8">
        <w:rPr>
          <w:iCs/>
          <w:noProof/>
          <w:sz w:val="24"/>
          <w:szCs w:val="24"/>
        </w:rPr>
        <w:t xml:space="preserve">Pasūtītājam ir tiesības vienpusēji izbeigt Līguma darbību </w:t>
      </w:r>
      <w:r w:rsidRPr="00C379D8">
        <w:rPr>
          <w:rFonts w:eastAsia="Calibri"/>
          <w:iCs/>
          <w:noProof/>
          <w:sz w:val="24"/>
          <w:szCs w:val="24"/>
          <w:lang w:eastAsia="lv-LV"/>
        </w:rPr>
        <w:t xml:space="preserve">5 (piecas) darba dienas iepriekš </w:t>
      </w:r>
      <w:r w:rsidRPr="00C379D8">
        <w:rPr>
          <w:iCs/>
          <w:noProof/>
          <w:sz w:val="24"/>
          <w:szCs w:val="24"/>
        </w:rPr>
        <w:t xml:space="preserve">rakstiski paziņojot par to Piegādātājam </w:t>
      </w:r>
      <w:r w:rsidRPr="00C379D8">
        <w:rPr>
          <w:rFonts w:eastAsia="Calibri"/>
          <w:iCs/>
          <w:noProof/>
          <w:sz w:val="24"/>
          <w:szCs w:val="24"/>
          <w:lang w:eastAsia="lv-LV"/>
        </w:rPr>
        <w:t>šādos gadījumos:</w:t>
      </w:r>
    </w:p>
    <w:p w14:paraId="31C9501B" w14:textId="1AA5D308" w:rsidR="00717AC1" w:rsidRPr="00C379D8" w:rsidRDefault="00717AC1" w:rsidP="00AE4EE5">
      <w:pPr>
        <w:pStyle w:val="ListParagraph"/>
        <w:widowControl w:val="0"/>
        <w:ind w:left="0"/>
        <w:contextualSpacing w:val="0"/>
        <w:jc w:val="both"/>
        <w:rPr>
          <w:rFonts w:eastAsia="Calibri"/>
          <w:iCs/>
          <w:noProof/>
          <w:sz w:val="24"/>
          <w:szCs w:val="24"/>
          <w:lang w:eastAsia="lv-LV"/>
        </w:rPr>
      </w:pPr>
      <w:r w:rsidRPr="00C379D8">
        <w:rPr>
          <w:noProof/>
          <w:sz w:val="24"/>
          <w:szCs w:val="24"/>
        </w:rPr>
        <w:t>6.4.1.</w:t>
      </w:r>
      <w:r w:rsidRPr="00C379D8">
        <w:rPr>
          <w:noProof/>
          <w:sz w:val="24"/>
          <w:szCs w:val="24"/>
        </w:rPr>
        <w:tab/>
      </w:r>
      <w:r w:rsidRPr="00C379D8">
        <w:rPr>
          <w:rFonts w:eastAsia="Calibri"/>
          <w:iCs/>
          <w:noProof/>
          <w:sz w:val="24"/>
          <w:szCs w:val="24"/>
          <w:lang w:eastAsia="lv-LV"/>
        </w:rPr>
        <w:t>ja ir pasludināts Piegādātāja</w:t>
      </w:r>
      <w:r w:rsidRPr="00C379D8">
        <w:rPr>
          <w:bCs/>
          <w:noProof/>
          <w:sz w:val="24"/>
          <w:szCs w:val="24"/>
        </w:rPr>
        <w:t xml:space="preserve"> </w:t>
      </w:r>
      <w:r w:rsidRPr="00C379D8">
        <w:rPr>
          <w:rFonts w:eastAsia="Calibri"/>
          <w:iCs/>
          <w:noProof/>
          <w:sz w:val="24"/>
          <w:szCs w:val="24"/>
          <w:lang w:eastAsia="lv-LV"/>
        </w:rPr>
        <w:t>maksātnespējas process;</w:t>
      </w:r>
    </w:p>
    <w:p w14:paraId="3DA48CC5" w14:textId="01BCFA89" w:rsidR="00545D07" w:rsidRPr="00C379D8" w:rsidRDefault="00717AC1" w:rsidP="00AE4EE5">
      <w:pPr>
        <w:pStyle w:val="ListParagraph"/>
        <w:widowControl w:val="0"/>
        <w:ind w:left="0"/>
        <w:contextualSpacing w:val="0"/>
        <w:jc w:val="both"/>
        <w:rPr>
          <w:rFonts w:eastAsia="Calibri"/>
          <w:iCs/>
          <w:noProof/>
          <w:sz w:val="24"/>
          <w:szCs w:val="24"/>
          <w:lang w:eastAsia="lv-LV"/>
        </w:rPr>
      </w:pPr>
      <w:r w:rsidRPr="00C379D8">
        <w:rPr>
          <w:rFonts w:eastAsia="Calibri"/>
          <w:iCs/>
          <w:noProof/>
          <w:sz w:val="24"/>
          <w:szCs w:val="24"/>
          <w:lang w:eastAsia="lv-LV"/>
        </w:rPr>
        <w:t>6.4.</w:t>
      </w:r>
      <w:r w:rsidR="00686F10">
        <w:rPr>
          <w:rFonts w:eastAsia="Calibri"/>
          <w:iCs/>
          <w:noProof/>
          <w:sz w:val="24"/>
          <w:szCs w:val="24"/>
          <w:lang w:eastAsia="lv-LV"/>
        </w:rPr>
        <w:t>2</w:t>
      </w:r>
      <w:r w:rsidRPr="00C379D8">
        <w:rPr>
          <w:rFonts w:eastAsia="Calibri"/>
          <w:iCs/>
          <w:noProof/>
          <w:sz w:val="24"/>
          <w:szCs w:val="24"/>
          <w:lang w:eastAsia="lv-LV"/>
        </w:rPr>
        <w:t>.</w:t>
      </w:r>
      <w:r w:rsidRPr="00C379D8">
        <w:rPr>
          <w:rFonts w:eastAsia="Calibri"/>
          <w:iCs/>
          <w:noProof/>
          <w:sz w:val="24"/>
          <w:szCs w:val="24"/>
          <w:lang w:eastAsia="lv-LV"/>
        </w:rPr>
        <w:tab/>
      </w:r>
      <w:r w:rsidR="00545D07" w:rsidRPr="00C379D8">
        <w:rPr>
          <w:rFonts w:eastAsia="Calibri"/>
          <w:iCs/>
          <w:noProof/>
          <w:sz w:val="24"/>
          <w:szCs w:val="24"/>
          <w:lang w:eastAsia="lv-LV"/>
        </w:rPr>
        <w:t xml:space="preserve">ja kompetentas valsts vai pašvaldību institūcijas </w:t>
      </w:r>
      <w:r w:rsidR="00545D07" w:rsidRPr="00C379D8">
        <w:rPr>
          <w:bCs/>
          <w:noProof/>
          <w:sz w:val="24"/>
          <w:szCs w:val="24"/>
        </w:rPr>
        <w:t xml:space="preserve">Piegādātāja </w:t>
      </w:r>
      <w:r w:rsidR="00545D07" w:rsidRPr="00C379D8">
        <w:rPr>
          <w:rFonts w:eastAsia="Calibri"/>
          <w:iCs/>
          <w:noProof/>
          <w:sz w:val="24"/>
          <w:szCs w:val="24"/>
          <w:lang w:eastAsia="lv-LV"/>
        </w:rPr>
        <w:t xml:space="preserve">saimnieciskajā darbībā ir konstatējušas normatīvo aktu pārkāpumus un </w:t>
      </w:r>
      <w:r w:rsidR="00A850D0">
        <w:rPr>
          <w:rFonts w:eastAsia="Calibri"/>
          <w:iCs/>
          <w:noProof/>
          <w:sz w:val="24"/>
          <w:szCs w:val="24"/>
          <w:lang w:eastAsia="lv-LV"/>
        </w:rPr>
        <w:t xml:space="preserve">ir </w:t>
      </w:r>
      <w:r w:rsidR="00545D07" w:rsidRPr="00C379D8">
        <w:rPr>
          <w:rFonts w:eastAsia="Calibri"/>
          <w:iCs/>
          <w:noProof/>
          <w:sz w:val="24"/>
          <w:szCs w:val="24"/>
          <w:lang w:eastAsia="lv-LV"/>
        </w:rPr>
        <w:t>aptur</w:t>
      </w:r>
      <w:r w:rsidR="00A850D0">
        <w:rPr>
          <w:rFonts w:eastAsia="Calibri"/>
          <w:iCs/>
          <w:noProof/>
          <w:sz w:val="24"/>
          <w:szCs w:val="24"/>
          <w:lang w:eastAsia="lv-LV"/>
        </w:rPr>
        <w:t>ēta</w:t>
      </w:r>
      <w:r w:rsidR="00545D07" w:rsidRPr="00C379D8">
        <w:rPr>
          <w:rFonts w:eastAsia="Calibri"/>
          <w:iCs/>
          <w:noProof/>
          <w:sz w:val="24"/>
          <w:szCs w:val="24"/>
          <w:lang w:eastAsia="lv-LV"/>
        </w:rPr>
        <w:t xml:space="preserve"> </w:t>
      </w:r>
      <w:r w:rsidR="00A850D0">
        <w:rPr>
          <w:rFonts w:eastAsia="Calibri"/>
          <w:iCs/>
          <w:noProof/>
          <w:sz w:val="24"/>
          <w:szCs w:val="24"/>
          <w:lang w:eastAsia="lv-LV"/>
        </w:rPr>
        <w:t xml:space="preserve">Piegādātāja </w:t>
      </w:r>
      <w:r w:rsidR="00545D07" w:rsidRPr="00C379D8">
        <w:rPr>
          <w:rFonts w:eastAsia="Calibri"/>
          <w:iCs/>
          <w:noProof/>
          <w:sz w:val="24"/>
          <w:szCs w:val="24"/>
          <w:lang w:eastAsia="lv-LV"/>
        </w:rPr>
        <w:t>darbīb</w:t>
      </w:r>
      <w:r w:rsidR="00A850D0">
        <w:rPr>
          <w:rFonts w:eastAsia="Calibri"/>
          <w:iCs/>
          <w:noProof/>
          <w:sz w:val="24"/>
          <w:szCs w:val="24"/>
          <w:lang w:eastAsia="lv-LV"/>
        </w:rPr>
        <w:t>a.</w:t>
      </w:r>
    </w:p>
    <w:p w14:paraId="6362F11C" w14:textId="77777777" w:rsidR="00A57E20" w:rsidRDefault="006E266B" w:rsidP="00AE4EE5">
      <w:pPr>
        <w:widowControl w:val="0"/>
        <w:jc w:val="both"/>
        <w:rPr>
          <w:color w:val="000000" w:themeColor="text1"/>
          <w:sz w:val="24"/>
          <w:szCs w:val="24"/>
        </w:rPr>
      </w:pPr>
      <w:r w:rsidRPr="00C379D8">
        <w:rPr>
          <w:color w:val="000000" w:themeColor="text1"/>
          <w:sz w:val="24"/>
          <w:szCs w:val="24"/>
          <w:shd w:val="clear" w:color="auto" w:fill="FFFFFF"/>
        </w:rPr>
        <w:t>6.5.</w:t>
      </w:r>
      <w:r w:rsidRPr="00C379D8">
        <w:rPr>
          <w:color w:val="000000" w:themeColor="text1"/>
          <w:sz w:val="24"/>
          <w:szCs w:val="24"/>
          <w:shd w:val="clear" w:color="auto" w:fill="FFFFFF"/>
        </w:rPr>
        <w:tab/>
      </w:r>
      <w:r w:rsidRPr="00C379D8">
        <w:rPr>
          <w:color w:val="000000" w:themeColor="text1"/>
          <w:sz w:val="24"/>
          <w:szCs w:val="24"/>
        </w:rPr>
        <w:t xml:space="preserve">Pasūtītājam ir tiesības vienpusēji izbeigt Līguma darbību, vismaz 1 (vienu) darba dienu iepriekš rakstiski paziņojot par to </w:t>
      </w:r>
      <w:r w:rsidR="00C379D8" w:rsidRPr="00C379D8">
        <w:rPr>
          <w:color w:val="000000" w:themeColor="text1"/>
          <w:sz w:val="24"/>
          <w:szCs w:val="24"/>
        </w:rPr>
        <w:t>Piegādātājam</w:t>
      </w:r>
      <w:r w:rsidR="00A57E20">
        <w:rPr>
          <w:color w:val="000000" w:themeColor="text1"/>
          <w:sz w:val="24"/>
          <w:szCs w:val="24"/>
        </w:rPr>
        <w:t>:</w:t>
      </w:r>
    </w:p>
    <w:p w14:paraId="5EF76652" w14:textId="47880A52" w:rsidR="006E266B" w:rsidRPr="00C379D8" w:rsidRDefault="00A57E20" w:rsidP="00AE4EE5">
      <w:pPr>
        <w:widowControl w:val="0"/>
        <w:jc w:val="both"/>
        <w:rPr>
          <w:noProof/>
          <w:color w:val="000000" w:themeColor="text1"/>
          <w:sz w:val="24"/>
          <w:szCs w:val="24"/>
        </w:rPr>
      </w:pPr>
      <w:r>
        <w:rPr>
          <w:color w:val="000000" w:themeColor="text1"/>
          <w:sz w:val="24"/>
          <w:szCs w:val="24"/>
        </w:rPr>
        <w:t>6.5.1.</w:t>
      </w:r>
      <w:r w:rsidR="006E266B" w:rsidRPr="00C379D8">
        <w:rPr>
          <w:color w:val="000000" w:themeColor="text1"/>
          <w:sz w:val="24"/>
          <w:szCs w:val="24"/>
        </w:rPr>
        <w:t xml:space="preserve"> ja atbilstoši Starptautisko un Latvijas Republikas nacionālo sankciju likumam Līguma </w:t>
      </w:r>
      <w:r w:rsidR="00560FCA" w:rsidRPr="00C379D8">
        <w:rPr>
          <w:noProof/>
          <w:color w:val="000000" w:themeColor="text1"/>
          <w:sz w:val="24"/>
          <w:szCs w:val="24"/>
        </w:rPr>
        <w:t>5.</w:t>
      </w:r>
      <w:r w:rsidR="00560FCA">
        <w:rPr>
          <w:noProof/>
          <w:color w:val="000000" w:themeColor="text1"/>
          <w:sz w:val="24"/>
          <w:szCs w:val="24"/>
        </w:rPr>
        <w:t>11.1</w:t>
      </w:r>
      <w:r w:rsidR="00275635" w:rsidRPr="00EA49A7">
        <w:rPr>
          <w:color w:val="000000" w:themeColor="text1"/>
          <w:sz w:val="24"/>
          <w:szCs w:val="24"/>
        </w:rPr>
        <w:t>.</w:t>
      </w:r>
      <w:r w:rsidR="00560FCA">
        <w:rPr>
          <w:color w:val="000000" w:themeColor="text1"/>
          <w:sz w:val="24"/>
          <w:szCs w:val="24"/>
        </w:rPr>
        <w:t> </w:t>
      </w:r>
      <w:r w:rsidR="006E266B" w:rsidRPr="00EA49A7">
        <w:rPr>
          <w:color w:val="000000" w:themeColor="text1"/>
          <w:sz w:val="24"/>
          <w:szCs w:val="24"/>
        </w:rPr>
        <w:t>apakšpunktā</w:t>
      </w:r>
      <w:r w:rsidR="006E266B" w:rsidRPr="00C379D8">
        <w:rPr>
          <w:color w:val="000000" w:themeColor="text1"/>
          <w:sz w:val="24"/>
          <w:szCs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color w:val="000000" w:themeColor="text1"/>
          <w:sz w:val="24"/>
          <w:szCs w:val="24"/>
        </w:rPr>
        <w:t>;</w:t>
      </w:r>
    </w:p>
    <w:p w14:paraId="15BB8C58" w14:textId="43AB918D" w:rsidR="00A15FB5" w:rsidRPr="00A15FB5" w:rsidRDefault="00A57E20" w:rsidP="00A15FB5">
      <w:pPr>
        <w:widowControl w:val="0"/>
        <w:jc w:val="both"/>
        <w:rPr>
          <w:color w:val="000000" w:themeColor="text1"/>
          <w:sz w:val="24"/>
          <w:szCs w:val="24"/>
        </w:rPr>
      </w:pPr>
      <w:r>
        <w:rPr>
          <w:color w:val="000000" w:themeColor="text1"/>
          <w:sz w:val="24"/>
          <w:szCs w:val="24"/>
        </w:rPr>
        <w:t xml:space="preserve">6.5.2. </w:t>
      </w:r>
      <w:r w:rsidRPr="00A57E20">
        <w:rPr>
          <w:color w:val="000000" w:themeColor="text1"/>
          <w:sz w:val="24"/>
          <w:szCs w:val="24"/>
        </w:rPr>
        <w:t xml:space="preserve">ja uz Piegādātāju </w:t>
      </w:r>
      <w:r>
        <w:rPr>
          <w:color w:val="000000" w:themeColor="text1"/>
          <w:sz w:val="24"/>
          <w:szCs w:val="24"/>
        </w:rPr>
        <w:t>Līguma</w:t>
      </w:r>
      <w:r w:rsidRPr="00A57E20">
        <w:rPr>
          <w:color w:val="000000" w:themeColor="text1"/>
          <w:sz w:val="24"/>
          <w:szCs w:val="24"/>
        </w:rPr>
        <w:t xml:space="preserve"> spēkā esības laikā iestājas kāds no nosacījumiem, kas izriet Padomes Regulas (ES) Nr. 833/2014 (2014. gada 31. jūlijs) 5.k. panta 1.punktā noteiktā</w:t>
      </w:r>
      <w:r w:rsidR="00A15FB5">
        <w:rPr>
          <w:color w:val="000000" w:themeColor="text1"/>
          <w:sz w:val="24"/>
          <w:szCs w:val="24"/>
        </w:rPr>
        <w:t>, proti Piegādātājs</w:t>
      </w:r>
      <w:r w:rsidR="00A15FB5" w:rsidRPr="00A15FB5">
        <w:rPr>
          <w:color w:val="000000" w:themeColor="text1"/>
          <w:sz w:val="24"/>
          <w:szCs w:val="24"/>
        </w:rPr>
        <w:t xml:space="preserve"> (tai skaitā </w:t>
      </w:r>
      <w:r w:rsidR="006511B1">
        <w:rPr>
          <w:color w:val="000000" w:themeColor="text1"/>
          <w:sz w:val="24"/>
          <w:szCs w:val="24"/>
        </w:rPr>
        <w:t>Piegādātāja</w:t>
      </w:r>
      <w:r w:rsidR="00A15FB5" w:rsidRPr="00A15FB5">
        <w:rPr>
          <w:color w:val="000000" w:themeColor="text1"/>
          <w:sz w:val="24"/>
          <w:szCs w:val="24"/>
        </w:rPr>
        <w:t xml:space="preserve"> apakšuzņēmējs/-i) nav: </w:t>
      </w:r>
    </w:p>
    <w:p w14:paraId="5703B64D" w14:textId="750B8481" w:rsidR="00A15FB5" w:rsidRPr="00A15FB5" w:rsidRDefault="00A15FB5" w:rsidP="00A15FB5">
      <w:pPr>
        <w:widowControl w:val="0"/>
        <w:jc w:val="both"/>
        <w:rPr>
          <w:color w:val="000000" w:themeColor="text1"/>
          <w:sz w:val="24"/>
          <w:szCs w:val="24"/>
        </w:rPr>
      </w:pPr>
      <w:r>
        <w:rPr>
          <w:color w:val="000000" w:themeColor="text1"/>
          <w:sz w:val="24"/>
          <w:szCs w:val="24"/>
        </w:rPr>
        <w:t xml:space="preserve">6.5.2.1. </w:t>
      </w:r>
      <w:r w:rsidRPr="00A15FB5">
        <w:rPr>
          <w:color w:val="000000" w:themeColor="text1"/>
          <w:sz w:val="24"/>
          <w:szCs w:val="24"/>
        </w:rPr>
        <w:t xml:space="preserve">Krievijas </w:t>
      </w:r>
      <w:proofErr w:type="spellStart"/>
      <w:r w:rsidRPr="00A15FB5">
        <w:rPr>
          <w:color w:val="000000" w:themeColor="text1"/>
          <w:sz w:val="24"/>
          <w:szCs w:val="24"/>
        </w:rPr>
        <w:t>valstspiederīgais</w:t>
      </w:r>
      <w:proofErr w:type="spellEnd"/>
      <w:r w:rsidRPr="00A15FB5">
        <w:rPr>
          <w:color w:val="000000" w:themeColor="text1"/>
          <w:sz w:val="24"/>
          <w:szCs w:val="24"/>
        </w:rPr>
        <w:t>, fiziska persona, kas uzturas Krievijā, vai juridiska persona, vienība vai struktūra, kura iedibināta Krievijā;</w:t>
      </w:r>
    </w:p>
    <w:p w14:paraId="447599DD" w14:textId="48BD5302" w:rsidR="00A15FB5" w:rsidRPr="00A15FB5" w:rsidRDefault="00A15FB5" w:rsidP="00A15FB5">
      <w:pPr>
        <w:widowControl w:val="0"/>
        <w:jc w:val="both"/>
        <w:rPr>
          <w:color w:val="000000" w:themeColor="text1"/>
          <w:sz w:val="24"/>
          <w:szCs w:val="24"/>
        </w:rPr>
      </w:pPr>
      <w:r>
        <w:rPr>
          <w:color w:val="000000" w:themeColor="text1"/>
          <w:sz w:val="24"/>
          <w:szCs w:val="24"/>
        </w:rPr>
        <w:t xml:space="preserve">6.5.2.2. </w:t>
      </w:r>
      <w:r w:rsidRPr="00A15FB5">
        <w:rPr>
          <w:color w:val="000000" w:themeColor="text1"/>
          <w:sz w:val="24"/>
          <w:szCs w:val="24"/>
        </w:rPr>
        <w:t>juridiska persona, vienība vai struktūra, kuras īpašumtiesības vairāk nekā 50 % apmērā tieši vai netieši pieder šā punkta a) apakšpunktā minētajai vienībai; vai</w:t>
      </w:r>
    </w:p>
    <w:p w14:paraId="4900D4C3" w14:textId="2CC7A38A" w:rsidR="00A57E20" w:rsidRPr="00C379D8" w:rsidRDefault="00A15FB5" w:rsidP="00A15FB5">
      <w:pPr>
        <w:widowControl w:val="0"/>
        <w:jc w:val="both"/>
        <w:rPr>
          <w:noProof/>
          <w:color w:val="000000" w:themeColor="text1"/>
          <w:sz w:val="24"/>
          <w:szCs w:val="24"/>
        </w:rPr>
      </w:pPr>
      <w:r>
        <w:rPr>
          <w:color w:val="000000" w:themeColor="text1"/>
          <w:sz w:val="24"/>
          <w:szCs w:val="24"/>
        </w:rPr>
        <w:t xml:space="preserve">6.5.2.3. </w:t>
      </w:r>
      <w:r w:rsidRPr="00A15FB5">
        <w:rPr>
          <w:color w:val="000000" w:themeColor="text1"/>
          <w:sz w:val="24"/>
          <w:szCs w:val="24"/>
        </w:rPr>
        <w:t>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6CB93423" w14:textId="63C4D707" w:rsidR="00545D07" w:rsidRPr="002D5DFD" w:rsidRDefault="006E266B" w:rsidP="00AE4EE5">
      <w:pPr>
        <w:pStyle w:val="ListParagraph"/>
        <w:widowControl w:val="0"/>
        <w:ind w:left="0"/>
        <w:contextualSpacing w:val="0"/>
        <w:jc w:val="both"/>
        <w:rPr>
          <w:noProof/>
          <w:sz w:val="24"/>
          <w:szCs w:val="24"/>
        </w:rPr>
      </w:pPr>
      <w:r w:rsidRPr="002D5DFD">
        <w:rPr>
          <w:rFonts w:eastAsia="Calibri"/>
          <w:iCs/>
          <w:noProof/>
          <w:sz w:val="24"/>
          <w:szCs w:val="24"/>
        </w:rPr>
        <w:t>6.6.</w:t>
      </w:r>
      <w:r w:rsidRPr="002D5DFD">
        <w:rPr>
          <w:rFonts w:eastAsia="Calibri"/>
          <w:iCs/>
          <w:noProof/>
          <w:sz w:val="24"/>
          <w:szCs w:val="24"/>
        </w:rPr>
        <w:tab/>
      </w:r>
      <w:r w:rsidR="00545D07" w:rsidRPr="002D5DFD">
        <w:rPr>
          <w:rFonts w:eastAsia="Calibri"/>
          <w:iCs/>
          <w:noProof/>
          <w:sz w:val="24"/>
          <w:szCs w:val="24"/>
        </w:rPr>
        <w:t>Neskatoties uz Līguma izbeigšanu, Piegādātājs nodrošina Līgumā norādīto Preces garantijas nosacījumu savlaicīgu un kvalitatīvu izpildi.</w:t>
      </w:r>
    </w:p>
    <w:p w14:paraId="18120300" w14:textId="2E818484" w:rsidR="00545D07" w:rsidRPr="00C379D8" w:rsidRDefault="00A850D0" w:rsidP="00824EF0">
      <w:pPr>
        <w:pStyle w:val="ListParagraph"/>
        <w:widowControl w:val="0"/>
        <w:spacing w:before="120" w:after="120"/>
        <w:ind w:left="0"/>
        <w:contextualSpacing w:val="0"/>
        <w:jc w:val="center"/>
        <w:rPr>
          <w:b/>
          <w:noProof/>
          <w:sz w:val="24"/>
          <w:szCs w:val="24"/>
        </w:rPr>
      </w:pPr>
      <w:r>
        <w:rPr>
          <w:b/>
          <w:noProof/>
          <w:sz w:val="24"/>
          <w:szCs w:val="24"/>
        </w:rPr>
        <w:t>7. </w:t>
      </w:r>
      <w:r w:rsidR="00545D07" w:rsidRPr="00C379D8">
        <w:rPr>
          <w:b/>
          <w:noProof/>
          <w:sz w:val="24"/>
          <w:szCs w:val="24"/>
        </w:rPr>
        <w:t>Nepārvarama vara</w:t>
      </w:r>
    </w:p>
    <w:p w14:paraId="65AA07C8" w14:textId="77777777" w:rsidR="00A850D0" w:rsidRDefault="00A850D0" w:rsidP="00AE4EE5">
      <w:pPr>
        <w:jc w:val="both"/>
        <w:rPr>
          <w:noProof/>
          <w:sz w:val="24"/>
          <w:szCs w:val="24"/>
        </w:rPr>
      </w:pPr>
      <w:r>
        <w:rPr>
          <w:noProof/>
          <w:sz w:val="24"/>
          <w:szCs w:val="24"/>
        </w:rPr>
        <w:t>7.1.</w:t>
      </w:r>
      <w:r>
        <w:rPr>
          <w:noProof/>
          <w:sz w:val="24"/>
          <w:szCs w:val="24"/>
        </w:rPr>
        <w:tab/>
      </w:r>
      <w:r w:rsidR="00545D07" w:rsidRPr="00A850D0">
        <w:rPr>
          <w:noProof/>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00545D07" w:rsidRPr="00A850D0">
        <w:rPr>
          <w:i/>
          <w:iCs/>
          <w:noProof/>
          <w:sz w:val="24"/>
          <w:szCs w:val="24"/>
        </w:rPr>
        <w:t>Forcemajeure</w:t>
      </w:r>
      <w:r w:rsidR="00545D07" w:rsidRPr="00A850D0">
        <w:rPr>
          <w:noProof/>
          <w:sz w:val="24"/>
          <w:szCs w:val="24"/>
        </w:rPr>
        <w:t>) rezultātā.</w:t>
      </w:r>
    </w:p>
    <w:p w14:paraId="21258731" w14:textId="77777777" w:rsidR="00A850D0" w:rsidRDefault="00A850D0" w:rsidP="00AE4EE5">
      <w:pPr>
        <w:jc w:val="both"/>
        <w:rPr>
          <w:noProof/>
          <w:sz w:val="24"/>
          <w:szCs w:val="24"/>
        </w:rPr>
      </w:pPr>
      <w:r>
        <w:rPr>
          <w:noProof/>
          <w:sz w:val="24"/>
          <w:szCs w:val="24"/>
        </w:rPr>
        <w:lastRenderedPageBreak/>
        <w:t>7.2.</w:t>
      </w:r>
      <w:r>
        <w:rPr>
          <w:noProof/>
          <w:sz w:val="24"/>
          <w:szCs w:val="24"/>
        </w:rPr>
        <w:tab/>
      </w:r>
      <w:r w:rsidR="00545D07" w:rsidRPr="00A850D0">
        <w:rPr>
          <w:noProof/>
          <w:sz w:val="24"/>
          <w:szCs w:val="24"/>
        </w:rPr>
        <w:t>Par nepārvaramu varu netiek uzskatīti Preces defekti vai tās piegādes kavējumi (ja vien minētās problēmas tieši neizriet no nepārvaramas varas).</w:t>
      </w:r>
    </w:p>
    <w:p w14:paraId="4946A6CF" w14:textId="4F6DAD96" w:rsidR="00A850D0" w:rsidRDefault="00A850D0" w:rsidP="00AE4EE5">
      <w:pPr>
        <w:jc w:val="both"/>
        <w:rPr>
          <w:noProof/>
          <w:sz w:val="24"/>
          <w:szCs w:val="24"/>
        </w:rPr>
      </w:pPr>
      <w:r>
        <w:rPr>
          <w:noProof/>
          <w:sz w:val="24"/>
          <w:szCs w:val="24"/>
        </w:rPr>
        <w:t>7.3.</w:t>
      </w:r>
      <w:r>
        <w:rPr>
          <w:noProof/>
          <w:sz w:val="24"/>
          <w:szCs w:val="24"/>
        </w:rPr>
        <w:tab/>
      </w:r>
      <w:r w:rsidR="00545D07" w:rsidRPr="00A850D0">
        <w:rPr>
          <w:noProof/>
          <w:sz w:val="24"/>
          <w:szCs w:val="24"/>
        </w:rPr>
        <w:t>Pusei, kuras līgumsaistību izpildi ietekmējuši nepārvaramas varas apstākļi, bez kavēšanās jāinformē par to otra Puse rakstiski</w:t>
      </w:r>
      <w:r w:rsidR="00284686">
        <w:rPr>
          <w:noProof/>
          <w:sz w:val="24"/>
          <w:szCs w:val="24"/>
        </w:rPr>
        <w:t>, bet ne vēlāk, kā</w:t>
      </w:r>
      <w:r w:rsidR="00545D07" w:rsidRPr="00A850D0">
        <w:rPr>
          <w:noProof/>
          <w:sz w:val="24"/>
          <w:szCs w:val="24"/>
        </w:rPr>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0F0CA2E" w14:textId="55D4AA10" w:rsidR="00A850D0" w:rsidRDefault="00A850D0" w:rsidP="00AE4EE5">
      <w:pPr>
        <w:jc w:val="both"/>
        <w:rPr>
          <w:noProof/>
          <w:sz w:val="24"/>
          <w:szCs w:val="24"/>
        </w:rPr>
      </w:pPr>
      <w:r>
        <w:rPr>
          <w:noProof/>
          <w:sz w:val="24"/>
          <w:szCs w:val="24"/>
        </w:rPr>
        <w:t>7.4.</w:t>
      </w:r>
      <w:r>
        <w:rPr>
          <w:noProof/>
          <w:sz w:val="24"/>
          <w:szCs w:val="24"/>
        </w:rPr>
        <w:tab/>
      </w:r>
      <w:r w:rsidR="00545D07" w:rsidRPr="00A850D0">
        <w:rPr>
          <w:noProof/>
          <w:sz w:val="24"/>
          <w:szCs w:val="24"/>
        </w:rPr>
        <w:t>Puses tiek atbrīvotas no atbildības saskaņā ar Līguma 7.1.</w:t>
      </w:r>
      <w:r>
        <w:rPr>
          <w:noProof/>
          <w:sz w:val="24"/>
          <w:szCs w:val="24"/>
        </w:rPr>
        <w:t> </w:t>
      </w:r>
      <w:r w:rsidR="00545D07" w:rsidRPr="00A850D0">
        <w:rPr>
          <w:noProof/>
          <w:sz w:val="24"/>
          <w:szCs w:val="24"/>
        </w:rPr>
        <w:t>apakšpunktu tikai par to laiku, kurā pastāv nepārvaramas varas apstākļi. Ja šie apstākļi turpinās ilgāk par 2 (diviem) mēnešiem no Līguma 7.</w:t>
      </w:r>
      <w:r w:rsidR="00675254">
        <w:rPr>
          <w:noProof/>
          <w:sz w:val="24"/>
          <w:szCs w:val="24"/>
        </w:rPr>
        <w:t>3</w:t>
      </w:r>
      <w:r w:rsidR="00545D07" w:rsidRPr="00A850D0">
        <w:rPr>
          <w:noProof/>
          <w:sz w:val="24"/>
          <w:szCs w:val="24"/>
        </w:rPr>
        <w:t>.</w:t>
      </w:r>
      <w:r>
        <w:rPr>
          <w:noProof/>
          <w:sz w:val="24"/>
          <w:szCs w:val="24"/>
        </w:rPr>
        <w:t> </w:t>
      </w:r>
      <w:r w:rsidR="00545D07" w:rsidRPr="00A850D0">
        <w:rPr>
          <w:noProof/>
          <w:sz w:val="24"/>
          <w:szCs w:val="24"/>
        </w:rPr>
        <w:t>apakšpunktā minētā paziņojuma saņemšanas dienas, katrai Pusei ir tiesības vienpusēji izbeigt Līgumu saistībā ar tā izpildīšanas neiespējamību.</w:t>
      </w:r>
    </w:p>
    <w:p w14:paraId="6AFA5DC9" w14:textId="123D3842" w:rsidR="00545D07" w:rsidRPr="00A850D0" w:rsidRDefault="00A850D0" w:rsidP="00AE4EE5">
      <w:pPr>
        <w:jc w:val="both"/>
        <w:rPr>
          <w:noProof/>
          <w:sz w:val="24"/>
          <w:szCs w:val="24"/>
        </w:rPr>
      </w:pPr>
      <w:r>
        <w:rPr>
          <w:noProof/>
          <w:sz w:val="24"/>
          <w:szCs w:val="24"/>
        </w:rPr>
        <w:t>7.5.</w:t>
      </w:r>
      <w:r>
        <w:rPr>
          <w:noProof/>
          <w:sz w:val="24"/>
          <w:szCs w:val="24"/>
        </w:rPr>
        <w:tab/>
      </w:r>
      <w:r w:rsidR="00545D07" w:rsidRPr="00A850D0">
        <w:rPr>
          <w:noProof/>
          <w:sz w:val="24"/>
          <w:szCs w:val="24"/>
        </w:rPr>
        <w:t>Iestājoties nepārvaramas varas apstākļiem, Līgums var tikt izbeigts nekavējoties, par to Pusēm rakstiski vienojoties.</w:t>
      </w:r>
    </w:p>
    <w:p w14:paraId="21ECE24E" w14:textId="77777777" w:rsidR="00545D07" w:rsidRPr="00C379D8" w:rsidRDefault="00545D07" w:rsidP="00824EF0">
      <w:pPr>
        <w:spacing w:before="120" w:after="120"/>
        <w:jc w:val="center"/>
        <w:rPr>
          <w:b/>
          <w:noProof/>
          <w:sz w:val="24"/>
          <w:szCs w:val="24"/>
        </w:rPr>
      </w:pPr>
      <w:r w:rsidRPr="00C379D8">
        <w:rPr>
          <w:rStyle w:val="FontStyle41"/>
          <w:noProof/>
          <w:sz w:val="24"/>
          <w:szCs w:val="24"/>
        </w:rPr>
        <w:t xml:space="preserve">8. </w:t>
      </w:r>
      <w:r w:rsidRPr="00C379D8">
        <w:rPr>
          <w:b/>
          <w:noProof/>
          <w:sz w:val="24"/>
          <w:szCs w:val="24"/>
        </w:rPr>
        <w:t>Informācijas neizpaužamība</w:t>
      </w:r>
    </w:p>
    <w:p w14:paraId="17B28E99" w14:textId="77777777" w:rsidR="00545D07" w:rsidRPr="00C379D8" w:rsidRDefault="00545D07" w:rsidP="00AE4EE5">
      <w:pPr>
        <w:pStyle w:val="ListParagraph"/>
        <w:widowControl w:val="0"/>
        <w:numPr>
          <w:ilvl w:val="1"/>
          <w:numId w:val="7"/>
        </w:numPr>
        <w:tabs>
          <w:tab w:val="left" w:pos="567"/>
          <w:tab w:val="left" w:pos="709"/>
        </w:tabs>
        <w:ind w:left="0" w:firstLine="0"/>
        <w:jc w:val="both"/>
        <w:rPr>
          <w:b/>
          <w:noProof/>
          <w:sz w:val="24"/>
          <w:szCs w:val="24"/>
        </w:rPr>
      </w:pPr>
      <w:r w:rsidRPr="00C379D8">
        <w:rPr>
          <w:noProof/>
          <w:sz w:val="24"/>
          <w:szCs w:val="24"/>
        </w:rPr>
        <w:t>Piegādātājs apņemas visā Pušu sadarbības laikā, kā arī pēc tam neizpaust trešajām personām Līguma tekstu, kā arī sakarā ar Līguma izpildi iegūto, tās rīcībā esošo tehnisko, finansiālo un citu informāciju par Pasūtītāju. Visa informācija, ko Pasūtītājs sniedz Piegādātājam Līguma izpildes laikā tiek uzskatīta par konfidenciālu un nedrīkst tikt izpausta vai padarīta publiski pieejama bez Pasūtītāja rakstiskas piekrišanas.</w:t>
      </w:r>
    </w:p>
    <w:p w14:paraId="38154944" w14:textId="77777777" w:rsidR="00545D07" w:rsidRPr="00C379D8" w:rsidRDefault="00545D07" w:rsidP="00AE4EE5">
      <w:pPr>
        <w:pStyle w:val="ListParagraph"/>
        <w:widowControl w:val="0"/>
        <w:numPr>
          <w:ilvl w:val="1"/>
          <w:numId w:val="7"/>
        </w:numPr>
        <w:tabs>
          <w:tab w:val="left" w:pos="567"/>
          <w:tab w:val="left" w:pos="709"/>
        </w:tabs>
        <w:ind w:left="0" w:firstLine="0"/>
        <w:jc w:val="both"/>
        <w:rPr>
          <w:b/>
          <w:noProof/>
          <w:sz w:val="24"/>
          <w:szCs w:val="24"/>
        </w:rPr>
      </w:pPr>
      <w:r w:rsidRPr="00C379D8">
        <w:rPr>
          <w:noProof/>
          <w:sz w:val="24"/>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3A88CB2" w14:textId="74A6A456" w:rsidR="00545D07" w:rsidRPr="00914FD9" w:rsidRDefault="00545D07" w:rsidP="00AE4EE5">
      <w:pPr>
        <w:pStyle w:val="ListParagraph"/>
        <w:numPr>
          <w:ilvl w:val="1"/>
          <w:numId w:val="7"/>
        </w:numPr>
        <w:tabs>
          <w:tab w:val="left" w:pos="567"/>
          <w:tab w:val="left" w:pos="709"/>
        </w:tabs>
        <w:ind w:left="0" w:firstLine="0"/>
        <w:jc w:val="both"/>
        <w:rPr>
          <w:b/>
          <w:noProof/>
          <w:sz w:val="24"/>
          <w:szCs w:val="24"/>
        </w:rPr>
      </w:pPr>
      <w:r w:rsidRPr="00C379D8">
        <w:rPr>
          <w:noProof/>
          <w:sz w:val="24"/>
          <w:szCs w:val="24"/>
        </w:rPr>
        <w:t>Augstāk minētā informācija netiek uzskatīta par konfidenciālu, ja tā kļuvusi publiski pieejama saskaņā ar Latvijas Republikas normatīvajos aktos noteiktajām prasībām (iekļauta Piegādātāja administrācijas un grāmatvedības sagatavotos publiska rakstura pārskatos un atskaitēs u.tml.).</w:t>
      </w:r>
    </w:p>
    <w:p w14:paraId="142A5E16" w14:textId="097BC90C" w:rsidR="00545D07" w:rsidRPr="00C379D8" w:rsidRDefault="00693746" w:rsidP="00824EF0">
      <w:pPr>
        <w:pStyle w:val="ListParagraph"/>
        <w:widowControl w:val="0"/>
        <w:spacing w:before="120" w:after="120"/>
        <w:ind w:left="0"/>
        <w:contextualSpacing w:val="0"/>
        <w:jc w:val="center"/>
        <w:rPr>
          <w:b/>
          <w:noProof/>
          <w:sz w:val="24"/>
          <w:szCs w:val="24"/>
        </w:rPr>
      </w:pPr>
      <w:r>
        <w:rPr>
          <w:b/>
          <w:noProof/>
          <w:sz w:val="24"/>
          <w:szCs w:val="24"/>
        </w:rPr>
        <w:t>9. </w:t>
      </w:r>
      <w:r w:rsidR="00B17AEA" w:rsidRPr="00C379D8">
        <w:rPr>
          <w:b/>
          <w:noProof/>
          <w:sz w:val="24"/>
          <w:szCs w:val="24"/>
        </w:rPr>
        <w:t>Strīdu izšķiršana</w:t>
      </w:r>
    </w:p>
    <w:p w14:paraId="3E40DB87" w14:textId="737430A8" w:rsidR="00B17AEA" w:rsidRPr="00C379D8" w:rsidRDefault="00693746" w:rsidP="00AE4EE5">
      <w:pPr>
        <w:contextualSpacing/>
        <w:jc w:val="both"/>
        <w:rPr>
          <w:b/>
          <w:sz w:val="24"/>
          <w:szCs w:val="24"/>
          <w:lang w:eastAsia="lv-LV"/>
        </w:rPr>
      </w:pPr>
      <w:r>
        <w:rPr>
          <w:color w:val="000000"/>
          <w:sz w:val="24"/>
          <w:szCs w:val="24"/>
          <w:lang w:eastAsia="lv-LV"/>
        </w:rPr>
        <w:t>9.1.</w:t>
      </w:r>
      <w:r>
        <w:rPr>
          <w:color w:val="000000"/>
          <w:sz w:val="24"/>
          <w:szCs w:val="24"/>
          <w:lang w:eastAsia="lv-LV"/>
        </w:rPr>
        <w:tab/>
      </w:r>
      <w:r w:rsidR="00B17AEA" w:rsidRPr="00C379D8">
        <w:rPr>
          <w:color w:val="000000"/>
          <w:sz w:val="24"/>
          <w:szCs w:val="24"/>
          <w:lang w:eastAsia="lv-LV"/>
        </w:rPr>
        <w:t xml:space="preserve">Puses apņemas darīt visu iespējamo, lai visus strīdus, kas varētu rasties sakarā ar Līgumu, izšķirtu savstarpēju sarunu un vienošanās ceļā. </w:t>
      </w:r>
    </w:p>
    <w:p w14:paraId="59329E1C" w14:textId="77546FB9" w:rsidR="00B17AEA" w:rsidRPr="00C379D8" w:rsidRDefault="00693746" w:rsidP="00AE4EE5">
      <w:pPr>
        <w:contextualSpacing/>
        <w:jc w:val="both"/>
        <w:rPr>
          <w:b/>
          <w:sz w:val="24"/>
          <w:szCs w:val="24"/>
          <w:lang w:eastAsia="lv-LV"/>
        </w:rPr>
      </w:pPr>
      <w:r>
        <w:rPr>
          <w:color w:val="000000"/>
          <w:sz w:val="24"/>
          <w:szCs w:val="24"/>
          <w:lang w:eastAsia="lv-LV"/>
        </w:rPr>
        <w:t>9.2.</w:t>
      </w:r>
      <w:r>
        <w:rPr>
          <w:color w:val="000000"/>
          <w:sz w:val="24"/>
          <w:szCs w:val="24"/>
          <w:lang w:eastAsia="lv-LV"/>
        </w:rPr>
        <w:tab/>
      </w:r>
      <w:r w:rsidR="00B17AEA" w:rsidRPr="00C379D8">
        <w:rPr>
          <w:color w:val="000000"/>
          <w:sz w:val="24"/>
          <w:szCs w:val="24"/>
          <w:lang w:eastAsia="lv-LV"/>
        </w:rPr>
        <w:t>Strīdi, kurus nav iespējams izšķirt vienošanās ceļā, tiek izšķirti Latvijas Republikas tiesā, piemērojot Latvijas Republikas normatīvos aktus.</w:t>
      </w:r>
    </w:p>
    <w:p w14:paraId="37ABBE41" w14:textId="13B0103E" w:rsidR="00B17AEA" w:rsidRPr="00C379D8" w:rsidRDefault="00693746" w:rsidP="00824EF0">
      <w:pPr>
        <w:pStyle w:val="ListParagraph"/>
        <w:widowControl w:val="0"/>
        <w:spacing w:before="120" w:after="120"/>
        <w:ind w:left="0"/>
        <w:contextualSpacing w:val="0"/>
        <w:jc w:val="center"/>
        <w:rPr>
          <w:b/>
          <w:noProof/>
          <w:sz w:val="24"/>
          <w:szCs w:val="24"/>
        </w:rPr>
      </w:pPr>
      <w:r>
        <w:rPr>
          <w:b/>
          <w:noProof/>
          <w:sz w:val="24"/>
          <w:szCs w:val="24"/>
        </w:rPr>
        <w:t>10. </w:t>
      </w:r>
      <w:r w:rsidR="00B17AEA" w:rsidRPr="00C379D8">
        <w:rPr>
          <w:b/>
          <w:noProof/>
          <w:sz w:val="24"/>
          <w:szCs w:val="24"/>
        </w:rPr>
        <w:t>Citi noteikumi</w:t>
      </w:r>
    </w:p>
    <w:p w14:paraId="01CFE0D1" w14:textId="3B61E600" w:rsidR="008C138B" w:rsidRDefault="008C138B" w:rsidP="00AE4EE5">
      <w:pPr>
        <w:widowControl w:val="0"/>
        <w:jc w:val="both"/>
        <w:rPr>
          <w:noProof/>
          <w:sz w:val="24"/>
          <w:szCs w:val="24"/>
        </w:rPr>
      </w:pPr>
      <w:bookmarkStart w:id="4" w:name="_Hlk135036050"/>
      <w:r>
        <w:rPr>
          <w:noProof/>
          <w:sz w:val="24"/>
          <w:szCs w:val="24"/>
        </w:rPr>
        <w:t>10.1.</w:t>
      </w:r>
      <w:r>
        <w:rPr>
          <w:noProof/>
          <w:sz w:val="24"/>
          <w:szCs w:val="24"/>
        </w:rPr>
        <w:tab/>
      </w:r>
      <w:r>
        <w:rPr>
          <w:sz w:val="24"/>
        </w:rPr>
        <w:t>Līgums atspoguļo Pušu vienošanos attiecībā uz Līguma priekšmetu un atceļ visas iepriekšējās sarunas, saraksti un vienošanās attiecībā uz Līguma priekšmetu, kas pastāvējušas starp Pusēm līdz Līguma parakstīšanai.</w:t>
      </w:r>
    </w:p>
    <w:p w14:paraId="6061CAF0" w14:textId="55B12C2F" w:rsidR="00F50F6F" w:rsidRDefault="00693746" w:rsidP="00AE4EE5">
      <w:pPr>
        <w:widowControl w:val="0"/>
        <w:jc w:val="both"/>
        <w:rPr>
          <w:noProof/>
          <w:sz w:val="24"/>
          <w:szCs w:val="24"/>
        </w:rPr>
      </w:pPr>
      <w:r>
        <w:rPr>
          <w:noProof/>
          <w:sz w:val="24"/>
          <w:szCs w:val="24"/>
        </w:rPr>
        <w:t>10.</w:t>
      </w:r>
      <w:r w:rsidR="008C138B">
        <w:rPr>
          <w:noProof/>
          <w:sz w:val="24"/>
          <w:szCs w:val="24"/>
        </w:rPr>
        <w:t>2</w:t>
      </w:r>
      <w:r>
        <w:rPr>
          <w:noProof/>
          <w:sz w:val="24"/>
          <w:szCs w:val="24"/>
        </w:rPr>
        <w:t>.</w:t>
      </w:r>
      <w:r>
        <w:rPr>
          <w:noProof/>
          <w:sz w:val="24"/>
          <w:szCs w:val="24"/>
        </w:rPr>
        <w:tab/>
      </w:r>
      <w:r w:rsidR="00545D07" w:rsidRPr="00693746">
        <w:rPr>
          <w:noProof/>
          <w:sz w:val="24"/>
          <w:szCs w:val="24"/>
        </w:rPr>
        <w:t>Puses apliecina, ka tām ir visas nepieciešamās tiesības un pilnvaras Līguma noslēgšanai un izpildei.</w:t>
      </w:r>
      <w:bookmarkEnd w:id="4"/>
    </w:p>
    <w:p w14:paraId="24542FD9" w14:textId="51548619" w:rsidR="00F50F6F" w:rsidRDefault="00F50F6F" w:rsidP="00AE4EE5">
      <w:pPr>
        <w:widowControl w:val="0"/>
        <w:jc w:val="both"/>
        <w:rPr>
          <w:noProof/>
          <w:sz w:val="24"/>
          <w:szCs w:val="24"/>
        </w:rPr>
      </w:pPr>
      <w:r>
        <w:rPr>
          <w:noProof/>
          <w:sz w:val="24"/>
          <w:szCs w:val="24"/>
        </w:rPr>
        <w:t>10.</w:t>
      </w:r>
      <w:r w:rsidR="008C138B">
        <w:rPr>
          <w:noProof/>
          <w:sz w:val="24"/>
          <w:szCs w:val="24"/>
        </w:rPr>
        <w:t>3</w:t>
      </w:r>
      <w:r>
        <w:rPr>
          <w:noProof/>
          <w:sz w:val="24"/>
          <w:szCs w:val="24"/>
        </w:rPr>
        <w:t>.</w:t>
      </w:r>
      <w:r>
        <w:rPr>
          <w:noProof/>
          <w:sz w:val="24"/>
          <w:szCs w:val="24"/>
        </w:rPr>
        <w:tab/>
      </w:r>
      <w:r w:rsidR="00545D07" w:rsidRPr="00F50F6F">
        <w:rPr>
          <w:noProof/>
          <w:sz w:val="24"/>
          <w:szCs w:val="24"/>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427AEB10" w14:textId="247FACFC" w:rsidR="00F50F6F" w:rsidRDefault="00F50F6F" w:rsidP="00AE4EE5">
      <w:pPr>
        <w:widowControl w:val="0"/>
        <w:jc w:val="both"/>
        <w:rPr>
          <w:noProof/>
          <w:sz w:val="24"/>
          <w:szCs w:val="24"/>
        </w:rPr>
      </w:pPr>
      <w:r>
        <w:rPr>
          <w:noProof/>
          <w:sz w:val="24"/>
          <w:szCs w:val="24"/>
        </w:rPr>
        <w:t>10.</w:t>
      </w:r>
      <w:r w:rsidR="008C138B">
        <w:rPr>
          <w:noProof/>
          <w:sz w:val="24"/>
          <w:szCs w:val="24"/>
        </w:rPr>
        <w:t>4</w:t>
      </w:r>
      <w:r>
        <w:rPr>
          <w:noProof/>
          <w:sz w:val="24"/>
          <w:szCs w:val="24"/>
        </w:rPr>
        <w:t>.</w:t>
      </w:r>
      <w:r>
        <w:rPr>
          <w:noProof/>
          <w:sz w:val="24"/>
          <w:szCs w:val="24"/>
        </w:rPr>
        <w:tab/>
      </w:r>
      <w:r w:rsidR="00545D07" w:rsidRPr="00F50F6F">
        <w:rPr>
          <w:noProof/>
          <w:sz w:val="24"/>
          <w:szCs w:val="24"/>
        </w:rPr>
        <w:t xml:space="preserve">Ja kādai no Pusēm tiek mainīts juridiskais statuss, Pušu amatpersonu paraksta tiesības, īpašnieki vai vadītāji, vai kādi Līgumā minētie Pušu rekvizīti- tālruņa, faksa numuri, elektroniskā pasta adreses, adreses u.c. šāda veida informācija, tad tā nekavējoties, bet ne vēlāk kā 5 (piecu) darba dienu laikā rakstiski, nosūtot vēstuli, paziņo par to otrai Pusei. </w:t>
      </w:r>
      <w:r w:rsidR="00545D07" w:rsidRPr="00F50F6F">
        <w:rPr>
          <w:noProof/>
          <w:sz w:val="24"/>
          <w:szCs w:val="24"/>
          <w:lang w:eastAsia="lv-LV"/>
        </w:rPr>
        <w:t xml:space="preserve">Šāds paziņojums kļūst saistošs otrai Pusei </w:t>
      </w:r>
      <w:r w:rsidR="0091256D" w:rsidRPr="00F50F6F">
        <w:rPr>
          <w:noProof/>
          <w:sz w:val="24"/>
          <w:szCs w:val="24"/>
          <w:lang w:eastAsia="lv-LV"/>
        </w:rPr>
        <w:t>8. (astotajā)</w:t>
      </w:r>
      <w:r w:rsidR="00545D07" w:rsidRPr="00F50F6F">
        <w:rPr>
          <w:noProof/>
          <w:sz w:val="24"/>
          <w:szCs w:val="24"/>
          <w:lang w:eastAsia="lv-LV"/>
        </w:rPr>
        <w:t xml:space="preserve"> dienā pēc tā nosūtīšanas dienas. </w:t>
      </w:r>
      <w:r w:rsidR="00545D07" w:rsidRPr="00F50F6F">
        <w:rPr>
          <w:noProof/>
          <w:sz w:val="24"/>
          <w:szCs w:val="24"/>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w:t>
      </w:r>
      <w:r w:rsidR="00545D07" w:rsidRPr="00F50F6F">
        <w:rPr>
          <w:noProof/>
          <w:sz w:val="24"/>
          <w:szCs w:val="24"/>
        </w:rPr>
        <w:lastRenderedPageBreak/>
        <w:t>rekvizītu maiņu paraksta Pasūtītāja Nodrošinājuma pārvaldes direktors vai persona, kura viņu aizvieto.</w:t>
      </w:r>
    </w:p>
    <w:p w14:paraId="4F88613A" w14:textId="1F4B1E9C" w:rsidR="00F50F6F" w:rsidRDefault="00F50F6F" w:rsidP="00AE4EE5">
      <w:pPr>
        <w:widowControl w:val="0"/>
        <w:jc w:val="both"/>
        <w:rPr>
          <w:noProof/>
          <w:sz w:val="24"/>
          <w:szCs w:val="24"/>
        </w:rPr>
      </w:pPr>
      <w:r>
        <w:rPr>
          <w:noProof/>
          <w:sz w:val="24"/>
          <w:szCs w:val="24"/>
        </w:rPr>
        <w:t>10.</w:t>
      </w:r>
      <w:r w:rsidR="008C138B">
        <w:rPr>
          <w:noProof/>
          <w:sz w:val="24"/>
          <w:szCs w:val="24"/>
        </w:rPr>
        <w:t>5</w:t>
      </w:r>
      <w:r>
        <w:rPr>
          <w:noProof/>
          <w:sz w:val="24"/>
          <w:szCs w:val="24"/>
        </w:rPr>
        <w:t>.</w:t>
      </w:r>
      <w:r>
        <w:rPr>
          <w:noProof/>
          <w:sz w:val="24"/>
          <w:szCs w:val="24"/>
        </w:rPr>
        <w:tab/>
      </w:r>
      <w:r w:rsidR="00545D07" w:rsidRPr="00F50F6F">
        <w:rPr>
          <w:noProof/>
          <w:sz w:val="24"/>
          <w:szCs w:val="24"/>
        </w:rPr>
        <w:t>Pušu reorganizācija vai to vadītāju maiņa nevar būt par pamatu Līguma izbeigšanai. Gadījumā, ja kāda no Pusēm tiek reorganizēta, Līgums paliek spēkā un tā noteikumi ir saistoši Pušu saistību pārņēmējam. Piegādātājs brīdina Pasūtītāju par šādu apstākļu iestāšanos 10 (desmit) dienas iepriekš.</w:t>
      </w:r>
    </w:p>
    <w:p w14:paraId="6A60C72B" w14:textId="3D7C9C00" w:rsidR="00F50F6F" w:rsidRDefault="00F50F6F" w:rsidP="00AE4EE5">
      <w:pPr>
        <w:widowControl w:val="0"/>
        <w:jc w:val="both"/>
        <w:rPr>
          <w:noProof/>
          <w:sz w:val="24"/>
          <w:szCs w:val="24"/>
        </w:rPr>
      </w:pPr>
      <w:r>
        <w:rPr>
          <w:noProof/>
          <w:sz w:val="24"/>
          <w:szCs w:val="24"/>
        </w:rPr>
        <w:t>10.</w:t>
      </w:r>
      <w:r w:rsidR="008C138B">
        <w:rPr>
          <w:noProof/>
          <w:sz w:val="24"/>
          <w:szCs w:val="24"/>
        </w:rPr>
        <w:t>6</w:t>
      </w:r>
      <w:r>
        <w:rPr>
          <w:noProof/>
          <w:sz w:val="24"/>
          <w:szCs w:val="24"/>
        </w:rPr>
        <w:t>.</w:t>
      </w:r>
      <w:r>
        <w:rPr>
          <w:noProof/>
          <w:sz w:val="24"/>
          <w:szCs w:val="24"/>
        </w:rPr>
        <w:tab/>
      </w:r>
      <w:r w:rsidR="00545D07" w:rsidRPr="00F50F6F">
        <w:rPr>
          <w:noProof/>
          <w:sz w:val="24"/>
          <w:szCs w:val="24"/>
        </w:rPr>
        <w:t xml:space="preserve">Par Līguma grozījumiem un papildinājumiem, izņemot Līguma </w:t>
      </w:r>
      <w:r w:rsidR="00780566" w:rsidRPr="00F50F6F">
        <w:rPr>
          <w:noProof/>
          <w:sz w:val="24"/>
          <w:szCs w:val="24"/>
        </w:rPr>
        <w:t>10.4</w:t>
      </w:r>
      <w:r w:rsidR="00545D07" w:rsidRPr="00F50F6F">
        <w:rPr>
          <w:noProof/>
          <w:sz w:val="24"/>
          <w:szCs w:val="24"/>
        </w:rPr>
        <w:t xml:space="preserve">.apakšpunktā noteikto gadījumu, Puses vienojas rakstiski. Līguma grozījumi un papildinājumi pēc to parakstīšanas kļūst par Līguma neatņemamām sastāvdaļām. </w:t>
      </w:r>
    </w:p>
    <w:p w14:paraId="472F0C7A" w14:textId="37CCCEA0" w:rsidR="00F50F6F" w:rsidRDefault="00F50F6F" w:rsidP="00AE4EE5">
      <w:pPr>
        <w:widowControl w:val="0"/>
        <w:jc w:val="both"/>
        <w:rPr>
          <w:noProof/>
          <w:sz w:val="24"/>
          <w:szCs w:val="24"/>
        </w:rPr>
      </w:pPr>
      <w:r>
        <w:rPr>
          <w:noProof/>
          <w:sz w:val="24"/>
          <w:szCs w:val="24"/>
        </w:rPr>
        <w:t>10.</w:t>
      </w:r>
      <w:r w:rsidR="008C138B">
        <w:rPr>
          <w:noProof/>
          <w:sz w:val="24"/>
          <w:szCs w:val="24"/>
        </w:rPr>
        <w:t>7</w:t>
      </w:r>
      <w:r>
        <w:rPr>
          <w:noProof/>
          <w:sz w:val="24"/>
          <w:szCs w:val="24"/>
        </w:rPr>
        <w:t>.</w:t>
      </w:r>
      <w:r>
        <w:rPr>
          <w:noProof/>
          <w:sz w:val="24"/>
          <w:szCs w:val="24"/>
        </w:rPr>
        <w:tab/>
      </w:r>
      <w:r w:rsidR="00545D07" w:rsidRPr="00F50F6F">
        <w:rPr>
          <w:noProof/>
          <w:sz w:val="24"/>
          <w:szCs w:val="24"/>
        </w:rPr>
        <w:t>Neviena no Pusēm nedrīkst nodot savas tiesības, kas saistītas ar Līgumu un izriet no tā, trešajām personām bez otras Puses rakstiskas piekrišanas.</w:t>
      </w:r>
    </w:p>
    <w:p w14:paraId="42EFE59D" w14:textId="2513AEFE" w:rsidR="00545D07" w:rsidRPr="00F50F6F" w:rsidRDefault="00F50F6F" w:rsidP="00AE4EE5">
      <w:pPr>
        <w:widowControl w:val="0"/>
        <w:jc w:val="both"/>
        <w:rPr>
          <w:noProof/>
          <w:sz w:val="24"/>
          <w:szCs w:val="24"/>
        </w:rPr>
      </w:pPr>
      <w:r>
        <w:rPr>
          <w:noProof/>
          <w:sz w:val="24"/>
          <w:szCs w:val="24"/>
        </w:rPr>
        <w:t>10.</w:t>
      </w:r>
      <w:r w:rsidR="008C138B">
        <w:rPr>
          <w:noProof/>
          <w:sz w:val="24"/>
          <w:szCs w:val="24"/>
        </w:rPr>
        <w:t>8</w:t>
      </w:r>
      <w:r>
        <w:rPr>
          <w:noProof/>
          <w:sz w:val="24"/>
          <w:szCs w:val="24"/>
        </w:rPr>
        <w:t>.</w:t>
      </w:r>
      <w:r>
        <w:rPr>
          <w:noProof/>
          <w:sz w:val="24"/>
          <w:szCs w:val="24"/>
        </w:rPr>
        <w:tab/>
      </w:r>
      <w:r w:rsidR="00545D07" w:rsidRPr="00F50F6F">
        <w:rPr>
          <w:noProof/>
          <w:sz w:val="24"/>
          <w:szCs w:val="24"/>
        </w:rPr>
        <w:t>Puses vienojas, ka Līguma izpildē tiek norīkotas šādas Pušu pilnvarotās personas:</w:t>
      </w:r>
    </w:p>
    <w:p w14:paraId="47175A24" w14:textId="14C6BAED" w:rsidR="00780566" w:rsidRPr="00C379D8" w:rsidRDefault="00CA2935" w:rsidP="00AE4EE5">
      <w:pPr>
        <w:widowControl w:val="0"/>
        <w:jc w:val="both"/>
        <w:rPr>
          <w:noProof/>
          <w:sz w:val="24"/>
          <w:szCs w:val="24"/>
        </w:rPr>
      </w:pPr>
      <w:r w:rsidRPr="00C379D8">
        <w:rPr>
          <w:noProof/>
          <w:sz w:val="24"/>
          <w:szCs w:val="24"/>
        </w:rPr>
        <w:t>10.</w:t>
      </w:r>
      <w:r w:rsidR="008C138B">
        <w:rPr>
          <w:noProof/>
          <w:sz w:val="24"/>
          <w:szCs w:val="24"/>
        </w:rPr>
        <w:t>8</w:t>
      </w:r>
      <w:r w:rsidRPr="00C379D8">
        <w:rPr>
          <w:noProof/>
          <w:sz w:val="24"/>
          <w:szCs w:val="24"/>
        </w:rPr>
        <w:t>.1.</w:t>
      </w:r>
      <w:r w:rsidRPr="00C379D8">
        <w:rPr>
          <w:noProof/>
          <w:sz w:val="24"/>
          <w:szCs w:val="24"/>
        </w:rPr>
        <w:tab/>
      </w:r>
      <w:r w:rsidR="00545D07" w:rsidRPr="00C379D8">
        <w:rPr>
          <w:noProof/>
          <w:sz w:val="24"/>
          <w:szCs w:val="24"/>
        </w:rPr>
        <w:t>no Pasūtītāja puses:</w:t>
      </w:r>
      <w:r w:rsidR="00780566" w:rsidRPr="00C379D8">
        <w:rPr>
          <w:noProof/>
          <w:sz w:val="24"/>
          <w:szCs w:val="24"/>
        </w:rPr>
        <w:t xml:space="preserve"> </w:t>
      </w:r>
      <w:r w:rsidR="00D12C3C">
        <w:rPr>
          <w:noProof/>
          <w:sz w:val="24"/>
          <w:szCs w:val="24"/>
        </w:rPr>
        <w:t xml:space="preserve">VID Muitas pārvaldes Kinoloģijas daļas vecākais muitas eksperts Valdis Bikovskis, tālr. 28378739, e-pasts: Valdis.Bikovskis@vid.gov.lv. </w:t>
      </w:r>
    </w:p>
    <w:p w14:paraId="798732F5" w14:textId="1311F408" w:rsidR="00780566" w:rsidRPr="00C379D8" w:rsidRDefault="00CA2935" w:rsidP="00AE4EE5">
      <w:pPr>
        <w:widowControl w:val="0"/>
        <w:jc w:val="both"/>
        <w:rPr>
          <w:noProof/>
          <w:sz w:val="24"/>
          <w:szCs w:val="24"/>
        </w:rPr>
      </w:pPr>
      <w:r w:rsidRPr="00C379D8">
        <w:rPr>
          <w:noProof/>
          <w:sz w:val="24"/>
          <w:szCs w:val="24"/>
        </w:rPr>
        <w:t>10.</w:t>
      </w:r>
      <w:r w:rsidR="008C138B">
        <w:rPr>
          <w:noProof/>
          <w:sz w:val="24"/>
          <w:szCs w:val="24"/>
        </w:rPr>
        <w:t>8</w:t>
      </w:r>
      <w:r w:rsidRPr="00C379D8">
        <w:rPr>
          <w:noProof/>
          <w:sz w:val="24"/>
          <w:szCs w:val="24"/>
        </w:rPr>
        <w:t>.2.</w:t>
      </w:r>
      <w:r w:rsidRPr="00C379D8">
        <w:rPr>
          <w:noProof/>
          <w:sz w:val="24"/>
          <w:szCs w:val="24"/>
        </w:rPr>
        <w:tab/>
      </w:r>
      <w:r w:rsidR="00545D07" w:rsidRPr="00C379D8">
        <w:rPr>
          <w:noProof/>
          <w:sz w:val="24"/>
          <w:szCs w:val="24"/>
        </w:rPr>
        <w:t>no Piegādātāja puses:</w:t>
      </w:r>
      <w:r w:rsidR="00780566" w:rsidRPr="00C379D8">
        <w:rPr>
          <w:noProof/>
          <w:sz w:val="24"/>
          <w:szCs w:val="24"/>
        </w:rPr>
        <w:t xml:space="preserve"> </w:t>
      </w:r>
      <w:r w:rsidR="002A385E">
        <w:rPr>
          <w:noProof/>
          <w:sz w:val="24"/>
          <w:szCs w:val="24"/>
        </w:rPr>
        <w:t>______________________________________________________</w:t>
      </w:r>
      <w:r w:rsidR="0079065C">
        <w:rPr>
          <w:sz w:val="24"/>
          <w:szCs w:val="24"/>
        </w:rPr>
        <w:t xml:space="preserve">. </w:t>
      </w:r>
    </w:p>
    <w:p w14:paraId="6164F6A8" w14:textId="117E9ACB" w:rsidR="00780566" w:rsidRPr="00C379D8" w:rsidRDefault="00780566" w:rsidP="00AE4EE5">
      <w:pPr>
        <w:widowControl w:val="0"/>
        <w:jc w:val="both"/>
        <w:rPr>
          <w:sz w:val="24"/>
          <w:szCs w:val="24"/>
        </w:rPr>
      </w:pPr>
      <w:r w:rsidRPr="00C379D8">
        <w:rPr>
          <w:sz w:val="24"/>
          <w:szCs w:val="24"/>
        </w:rPr>
        <w:t>10.</w:t>
      </w:r>
      <w:r w:rsidR="008C138B">
        <w:rPr>
          <w:sz w:val="24"/>
          <w:szCs w:val="24"/>
        </w:rPr>
        <w:t>9</w:t>
      </w:r>
      <w:r w:rsidRPr="00C379D8">
        <w:rPr>
          <w:sz w:val="24"/>
          <w:szCs w:val="24"/>
        </w:rPr>
        <w:t>.</w:t>
      </w:r>
      <w:r w:rsidRPr="00C379D8">
        <w:rPr>
          <w:sz w:val="24"/>
          <w:szCs w:val="24"/>
        </w:rPr>
        <w:tab/>
        <w:t>Pušu pilnvarotās personas savstarpējā sarakstē (arī Pasūtījumu un pretenziju nosūtīšanā), kas saistīta ar Līguma izpildi, izmanto elektronisko pastu, Līgumā norādītajā Pasūtītāja darba laikā.</w:t>
      </w:r>
      <w:r w:rsidR="0003453D">
        <w:rPr>
          <w:sz w:val="24"/>
          <w:szCs w:val="24"/>
        </w:rPr>
        <w:t xml:space="preserve"> </w:t>
      </w:r>
      <w:r w:rsidRPr="00C379D8">
        <w:rPr>
          <w:sz w:val="24"/>
          <w:szCs w:val="24"/>
        </w:rPr>
        <w:t>E-pasta vēstule Pusēm, ir saistoša tikai tad, ja vēstule sūtīta no Līguma 10.</w:t>
      </w:r>
      <w:r w:rsidR="003D7978">
        <w:rPr>
          <w:sz w:val="24"/>
          <w:szCs w:val="24"/>
        </w:rPr>
        <w:t>8</w:t>
      </w:r>
      <w:r w:rsidRPr="00C379D8">
        <w:rPr>
          <w:sz w:val="24"/>
          <w:szCs w:val="24"/>
        </w:rPr>
        <w:t>.</w:t>
      </w:r>
      <w:r w:rsidR="003D7978">
        <w:rPr>
          <w:sz w:val="24"/>
          <w:szCs w:val="24"/>
        </w:rPr>
        <w:t> </w:t>
      </w:r>
      <w:r w:rsidRPr="00C379D8">
        <w:rPr>
          <w:sz w:val="24"/>
          <w:szCs w:val="24"/>
        </w:rPr>
        <w:t>apakšpunktā vai rekvizītu zonā norādītajām e-pasta adresēm. Atbildot elektroniski uz otras Puses e-pastu, tiek lietota izvēlne “</w:t>
      </w:r>
      <w:bookmarkStart w:id="5" w:name="_Hlk123557697"/>
      <w:r w:rsidRPr="00C379D8">
        <w:rPr>
          <w:sz w:val="24"/>
          <w:szCs w:val="24"/>
        </w:rPr>
        <w:t>FORWARD</w:t>
      </w:r>
      <w:bookmarkEnd w:id="5"/>
      <w:r w:rsidRPr="00C379D8">
        <w:rPr>
          <w:sz w:val="24"/>
          <w:szCs w:val="24"/>
        </w:rPr>
        <w:t>”, atbildē saglabājot saņemto oriģinālo tekstu. Citā laikā nosūtītā sarakste uzskatāma par saņemtu nākamajā darba dienā.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w:t>
      </w:r>
    </w:p>
    <w:p w14:paraId="17E3EEF3" w14:textId="16F95051" w:rsidR="00545D07" w:rsidRPr="00C379D8" w:rsidRDefault="00780566" w:rsidP="00AE4EE5">
      <w:pPr>
        <w:widowControl w:val="0"/>
        <w:jc w:val="both"/>
        <w:rPr>
          <w:noProof/>
          <w:sz w:val="24"/>
          <w:szCs w:val="24"/>
        </w:rPr>
      </w:pPr>
      <w:r w:rsidRPr="00C379D8">
        <w:rPr>
          <w:sz w:val="24"/>
          <w:szCs w:val="24"/>
        </w:rPr>
        <w:t>10.</w:t>
      </w:r>
      <w:r w:rsidR="008C138B">
        <w:rPr>
          <w:sz w:val="24"/>
          <w:szCs w:val="24"/>
        </w:rPr>
        <w:t>10</w:t>
      </w:r>
      <w:r w:rsidRPr="00C379D8">
        <w:rPr>
          <w:sz w:val="24"/>
          <w:szCs w:val="24"/>
        </w:rPr>
        <w:t>.</w:t>
      </w:r>
      <w:r w:rsidRPr="00C379D8">
        <w:rPr>
          <w:sz w:val="24"/>
          <w:szCs w:val="24"/>
        </w:rPr>
        <w:tab/>
      </w:r>
      <w:r w:rsidR="00545D07" w:rsidRPr="00C379D8">
        <w:rPr>
          <w:noProof/>
          <w:sz w:val="24"/>
          <w:szCs w:val="24"/>
        </w:rPr>
        <w:t xml:space="preserve">Pasūtītāja pilnvarotās personas nav pilnvarotas izdarīt grozījumus un labojumus Līgumā un tā </w:t>
      </w:r>
      <w:r w:rsidR="00AC0490">
        <w:rPr>
          <w:noProof/>
          <w:sz w:val="24"/>
          <w:szCs w:val="24"/>
        </w:rPr>
        <w:t>P</w:t>
      </w:r>
      <w:r w:rsidR="00545D07" w:rsidRPr="00C379D8">
        <w:rPr>
          <w:noProof/>
          <w:sz w:val="24"/>
          <w:szCs w:val="24"/>
        </w:rPr>
        <w:t>ielikum</w:t>
      </w:r>
      <w:r w:rsidR="00AC0490">
        <w:rPr>
          <w:noProof/>
          <w:sz w:val="24"/>
          <w:szCs w:val="24"/>
        </w:rPr>
        <w:t>a</w:t>
      </w:r>
      <w:r w:rsidR="00545D07" w:rsidRPr="00C379D8">
        <w:rPr>
          <w:noProof/>
          <w:sz w:val="24"/>
          <w:szCs w:val="24"/>
        </w:rPr>
        <w:t>.</w:t>
      </w:r>
    </w:p>
    <w:p w14:paraId="1E52ABF5" w14:textId="6C3188AA" w:rsidR="00545D07" w:rsidRPr="00C379D8" w:rsidRDefault="00DC0D9E" w:rsidP="00AE4EE5">
      <w:pPr>
        <w:jc w:val="both"/>
        <w:rPr>
          <w:b/>
          <w:bCs/>
          <w:color w:val="000000" w:themeColor="text1"/>
          <w:sz w:val="24"/>
          <w:szCs w:val="24"/>
        </w:rPr>
      </w:pPr>
      <w:bookmarkStart w:id="6" w:name="_Hlk534891652"/>
      <w:r w:rsidRPr="00C379D8">
        <w:rPr>
          <w:sz w:val="24"/>
          <w:szCs w:val="24"/>
        </w:rPr>
        <w:t>10.1</w:t>
      </w:r>
      <w:r w:rsidR="008C138B">
        <w:rPr>
          <w:sz w:val="24"/>
          <w:szCs w:val="24"/>
        </w:rPr>
        <w:t>1</w:t>
      </w:r>
      <w:r w:rsidRPr="00C379D8">
        <w:rPr>
          <w:sz w:val="24"/>
          <w:szCs w:val="24"/>
        </w:rPr>
        <w:t>.</w:t>
      </w:r>
      <w:r w:rsidRPr="00C379D8">
        <w:rPr>
          <w:sz w:val="24"/>
          <w:szCs w:val="24"/>
        </w:rPr>
        <w:tab/>
      </w:r>
      <w:r w:rsidR="00510EE7" w:rsidRPr="00C379D8">
        <w:rPr>
          <w:sz w:val="24"/>
          <w:szCs w:val="24"/>
        </w:rPr>
        <w:t xml:space="preserve">Līgums </w:t>
      </w:r>
      <w:r w:rsidR="00802B27">
        <w:rPr>
          <w:sz w:val="24"/>
          <w:szCs w:val="24"/>
        </w:rPr>
        <w:t>sastādīts</w:t>
      </w:r>
      <w:r w:rsidR="00510EE7" w:rsidRPr="00C379D8">
        <w:rPr>
          <w:sz w:val="24"/>
          <w:szCs w:val="24"/>
        </w:rPr>
        <w:t xml:space="preserve"> uz </w:t>
      </w:r>
      <w:r w:rsidR="003B0B3E">
        <w:rPr>
          <w:sz w:val="24"/>
          <w:szCs w:val="24"/>
        </w:rPr>
        <w:t>__</w:t>
      </w:r>
      <w:r w:rsidR="00D66ED7">
        <w:rPr>
          <w:sz w:val="24"/>
          <w:szCs w:val="24"/>
        </w:rPr>
        <w:t xml:space="preserve"> </w:t>
      </w:r>
      <w:r w:rsidR="0079065C">
        <w:rPr>
          <w:sz w:val="24"/>
          <w:szCs w:val="24"/>
        </w:rPr>
        <w:t>(</w:t>
      </w:r>
      <w:r w:rsidR="003B0B3E">
        <w:rPr>
          <w:sz w:val="24"/>
          <w:szCs w:val="24"/>
        </w:rPr>
        <w:t>______</w:t>
      </w:r>
      <w:r w:rsidR="0079065C">
        <w:rPr>
          <w:sz w:val="24"/>
          <w:szCs w:val="24"/>
        </w:rPr>
        <w:t>)</w:t>
      </w:r>
      <w:r w:rsidR="00376C7A">
        <w:rPr>
          <w:sz w:val="24"/>
          <w:szCs w:val="24"/>
        </w:rPr>
        <w:t xml:space="preserve"> </w:t>
      </w:r>
      <w:r w:rsidR="00802B27">
        <w:rPr>
          <w:sz w:val="24"/>
          <w:szCs w:val="24"/>
        </w:rPr>
        <w:t>lap</w:t>
      </w:r>
      <w:r w:rsidR="0079065C">
        <w:rPr>
          <w:sz w:val="24"/>
          <w:szCs w:val="24"/>
        </w:rPr>
        <w:t>ām</w:t>
      </w:r>
      <w:r w:rsidR="00802B27">
        <w:rPr>
          <w:sz w:val="24"/>
          <w:szCs w:val="24"/>
        </w:rPr>
        <w:t xml:space="preserve">. Tā neatņemama sastāvdaļa ir </w:t>
      </w:r>
      <w:r w:rsidR="00AC0490">
        <w:rPr>
          <w:sz w:val="24"/>
          <w:szCs w:val="24"/>
        </w:rPr>
        <w:t>P</w:t>
      </w:r>
      <w:r w:rsidR="00802B27">
        <w:rPr>
          <w:sz w:val="24"/>
          <w:szCs w:val="24"/>
        </w:rPr>
        <w:t>ielikums uz</w:t>
      </w:r>
      <w:r w:rsidR="00D66ED7">
        <w:rPr>
          <w:sz w:val="24"/>
          <w:szCs w:val="24"/>
        </w:rPr>
        <w:t xml:space="preserve"> </w:t>
      </w:r>
      <w:r w:rsidR="003B0B3E">
        <w:rPr>
          <w:sz w:val="24"/>
          <w:szCs w:val="24"/>
        </w:rPr>
        <w:t>__</w:t>
      </w:r>
      <w:r w:rsidR="00D66ED7">
        <w:rPr>
          <w:sz w:val="24"/>
          <w:szCs w:val="24"/>
        </w:rPr>
        <w:t xml:space="preserve"> </w:t>
      </w:r>
      <w:r w:rsidR="005B4413">
        <w:rPr>
          <w:sz w:val="24"/>
          <w:szCs w:val="24"/>
        </w:rPr>
        <w:t>(</w:t>
      </w:r>
      <w:r w:rsidR="003B0B3E">
        <w:rPr>
          <w:sz w:val="24"/>
          <w:szCs w:val="24"/>
        </w:rPr>
        <w:t>_________</w:t>
      </w:r>
      <w:r w:rsidR="005B4413">
        <w:rPr>
          <w:sz w:val="24"/>
          <w:szCs w:val="24"/>
        </w:rPr>
        <w:t>)</w:t>
      </w:r>
      <w:r w:rsidR="00510EE7" w:rsidRPr="00C379D8">
        <w:rPr>
          <w:sz w:val="24"/>
          <w:szCs w:val="24"/>
        </w:rPr>
        <w:t xml:space="preserve"> lap</w:t>
      </w:r>
      <w:r w:rsidR="005B4413">
        <w:rPr>
          <w:sz w:val="24"/>
          <w:szCs w:val="24"/>
        </w:rPr>
        <w:t>ām</w:t>
      </w:r>
      <w:r w:rsidR="00802B27">
        <w:rPr>
          <w:sz w:val="24"/>
          <w:szCs w:val="24"/>
        </w:rPr>
        <w:t xml:space="preserve">. Līgums un tā </w:t>
      </w:r>
      <w:r w:rsidR="00AC0490">
        <w:rPr>
          <w:sz w:val="24"/>
          <w:szCs w:val="24"/>
        </w:rPr>
        <w:t>P</w:t>
      </w:r>
      <w:r w:rsidR="00802B27">
        <w:rPr>
          <w:sz w:val="24"/>
          <w:szCs w:val="24"/>
        </w:rPr>
        <w:t>ielikum</w:t>
      </w:r>
      <w:r w:rsidR="00AC0490">
        <w:rPr>
          <w:sz w:val="24"/>
          <w:szCs w:val="24"/>
        </w:rPr>
        <w:t>s</w:t>
      </w:r>
      <w:r w:rsidR="00802B27">
        <w:rPr>
          <w:sz w:val="24"/>
          <w:szCs w:val="24"/>
        </w:rPr>
        <w:t xml:space="preserve"> sastādīti latviešu valodā</w:t>
      </w:r>
      <w:r w:rsidR="00510EE7" w:rsidRPr="00C379D8">
        <w:rPr>
          <w:sz w:val="24"/>
          <w:szCs w:val="24"/>
        </w:rPr>
        <w:t xml:space="preserve"> elektroniska dokumenta veidā un parakstīt</w:t>
      </w:r>
      <w:r w:rsidR="00802B27">
        <w:rPr>
          <w:sz w:val="24"/>
          <w:szCs w:val="24"/>
        </w:rPr>
        <w:t>i</w:t>
      </w:r>
      <w:r w:rsidR="00510EE7" w:rsidRPr="00C379D8">
        <w:rPr>
          <w:sz w:val="24"/>
          <w:szCs w:val="24"/>
        </w:rPr>
        <w:t xml:space="preserve"> ar drošu </w:t>
      </w:r>
      <w:r w:rsidR="00510EE7" w:rsidRPr="00C379D8">
        <w:rPr>
          <w:color w:val="000000" w:themeColor="text1"/>
          <w:sz w:val="24"/>
          <w:szCs w:val="24"/>
        </w:rPr>
        <w:t>elektronisko parakstu.</w:t>
      </w:r>
    </w:p>
    <w:bookmarkEnd w:id="6"/>
    <w:p w14:paraId="3AA57F54" w14:textId="77777777" w:rsidR="00660792" w:rsidRDefault="00660792" w:rsidP="0035612E">
      <w:pPr>
        <w:pStyle w:val="ListParagraph"/>
        <w:widowControl w:val="0"/>
        <w:spacing w:line="276" w:lineRule="auto"/>
        <w:ind w:left="0"/>
        <w:jc w:val="center"/>
        <w:rPr>
          <w:b/>
          <w:noProof/>
          <w:color w:val="000000" w:themeColor="text1"/>
          <w:sz w:val="24"/>
          <w:szCs w:val="24"/>
        </w:rPr>
      </w:pPr>
    </w:p>
    <w:p w14:paraId="4096A718" w14:textId="701E3DEF" w:rsidR="00545D07" w:rsidRDefault="00545D07" w:rsidP="0035612E">
      <w:pPr>
        <w:pStyle w:val="ListParagraph"/>
        <w:widowControl w:val="0"/>
        <w:spacing w:line="276" w:lineRule="auto"/>
        <w:ind w:left="0"/>
        <w:jc w:val="center"/>
        <w:rPr>
          <w:b/>
          <w:noProof/>
          <w:color w:val="000000" w:themeColor="text1"/>
          <w:sz w:val="24"/>
          <w:szCs w:val="24"/>
        </w:rPr>
      </w:pPr>
      <w:r w:rsidRPr="00C379D8">
        <w:rPr>
          <w:b/>
          <w:noProof/>
          <w:color w:val="000000" w:themeColor="text1"/>
          <w:sz w:val="24"/>
          <w:szCs w:val="24"/>
        </w:rPr>
        <w:t>Pušu rekvizīti un paraksti</w:t>
      </w:r>
    </w:p>
    <w:p w14:paraId="533AE100" w14:textId="77777777" w:rsidR="008576FF" w:rsidRPr="00C379D8" w:rsidRDefault="008576FF" w:rsidP="0035612E">
      <w:pPr>
        <w:pStyle w:val="ListParagraph"/>
        <w:widowControl w:val="0"/>
        <w:spacing w:line="276" w:lineRule="auto"/>
        <w:ind w:left="0"/>
        <w:jc w:val="center"/>
        <w:rPr>
          <w:b/>
          <w:noProof/>
          <w:color w:val="000000" w:themeColor="text1"/>
          <w:sz w:val="24"/>
          <w:szCs w:val="24"/>
        </w:rPr>
      </w:pPr>
    </w:p>
    <w:tbl>
      <w:tblPr>
        <w:tblW w:w="9216" w:type="dxa"/>
        <w:tblLook w:val="01E0" w:firstRow="1" w:lastRow="1" w:firstColumn="1" w:lastColumn="1" w:noHBand="0" w:noVBand="0"/>
      </w:tblPr>
      <w:tblGrid>
        <w:gridCol w:w="4608"/>
        <w:gridCol w:w="4608"/>
      </w:tblGrid>
      <w:tr w:rsidR="00DC3D81" w:rsidRPr="00F038F3" w14:paraId="573C1824" w14:textId="77777777" w:rsidTr="007B1EC5">
        <w:tc>
          <w:tcPr>
            <w:tcW w:w="4608" w:type="dxa"/>
          </w:tcPr>
          <w:p w14:paraId="57FB457F" w14:textId="77777777" w:rsidR="00DC3D81" w:rsidRPr="00F038F3" w:rsidRDefault="00DC3D81" w:rsidP="007B1EC5">
            <w:pPr>
              <w:rPr>
                <w:sz w:val="24"/>
                <w:szCs w:val="24"/>
              </w:rPr>
            </w:pPr>
            <w:r w:rsidRPr="00F038F3">
              <w:rPr>
                <w:sz w:val="24"/>
                <w:szCs w:val="24"/>
              </w:rPr>
              <w:t>Pasūtītājs:</w:t>
            </w:r>
            <w:r w:rsidRPr="00F038F3">
              <w:rPr>
                <w:sz w:val="24"/>
                <w:szCs w:val="24"/>
              </w:rPr>
              <w:tab/>
            </w:r>
          </w:p>
          <w:p w14:paraId="5DA60C00" w14:textId="77777777" w:rsidR="00DC3D81" w:rsidRPr="00F038F3" w:rsidRDefault="00DC3D81" w:rsidP="007B1EC5">
            <w:pPr>
              <w:jc w:val="both"/>
              <w:rPr>
                <w:b/>
                <w:sz w:val="24"/>
                <w:szCs w:val="24"/>
              </w:rPr>
            </w:pPr>
            <w:r w:rsidRPr="00F038F3">
              <w:rPr>
                <w:b/>
                <w:sz w:val="24"/>
                <w:szCs w:val="24"/>
              </w:rPr>
              <w:t>Valsts ieņēmumu dienests</w:t>
            </w:r>
          </w:p>
          <w:p w14:paraId="4627474C" w14:textId="77777777" w:rsidR="00DC3D81" w:rsidRPr="00F038F3" w:rsidRDefault="00DC3D81" w:rsidP="007B1EC5">
            <w:pPr>
              <w:jc w:val="both"/>
              <w:rPr>
                <w:sz w:val="24"/>
                <w:szCs w:val="24"/>
              </w:rPr>
            </w:pPr>
            <w:r w:rsidRPr="00F038F3">
              <w:rPr>
                <w:sz w:val="24"/>
                <w:szCs w:val="24"/>
              </w:rPr>
              <w:t>Talejas iela 1, Rīga, LV-1978</w:t>
            </w:r>
          </w:p>
          <w:p w14:paraId="373E81E5" w14:textId="77777777" w:rsidR="007530F8" w:rsidRPr="007530F8" w:rsidRDefault="007530F8" w:rsidP="007530F8">
            <w:pPr>
              <w:spacing w:line="252" w:lineRule="auto"/>
              <w:jc w:val="both"/>
              <w:rPr>
                <w:sz w:val="24"/>
                <w:szCs w:val="24"/>
              </w:rPr>
            </w:pPr>
            <w:r w:rsidRPr="007530F8">
              <w:rPr>
                <w:sz w:val="24"/>
                <w:szCs w:val="24"/>
              </w:rPr>
              <w:t>NMR kods Nr.: 90000069281</w:t>
            </w:r>
          </w:p>
          <w:p w14:paraId="7409F4D9" w14:textId="77777777" w:rsidR="007530F8" w:rsidRPr="007530F8" w:rsidRDefault="007530F8" w:rsidP="007530F8">
            <w:pPr>
              <w:spacing w:line="252" w:lineRule="auto"/>
              <w:jc w:val="both"/>
              <w:rPr>
                <w:sz w:val="24"/>
                <w:szCs w:val="24"/>
              </w:rPr>
            </w:pPr>
            <w:r w:rsidRPr="007530F8">
              <w:rPr>
                <w:sz w:val="24"/>
                <w:szCs w:val="24"/>
              </w:rPr>
              <w:t>PVN maksātāja Nr.: LV90000069281</w:t>
            </w:r>
          </w:p>
          <w:p w14:paraId="19DCEE36" w14:textId="77777777" w:rsidR="00DC3D81" w:rsidRPr="00F038F3" w:rsidRDefault="00DC3D81" w:rsidP="007B1EC5">
            <w:pPr>
              <w:jc w:val="both"/>
              <w:rPr>
                <w:color w:val="231F20"/>
                <w:sz w:val="24"/>
                <w:szCs w:val="24"/>
              </w:rPr>
            </w:pPr>
            <w:r w:rsidRPr="00F038F3">
              <w:rPr>
                <w:sz w:val="24"/>
                <w:szCs w:val="24"/>
              </w:rPr>
              <w:t>Tālr.:</w:t>
            </w:r>
            <w:r w:rsidRPr="00F038F3">
              <w:rPr>
                <w:color w:val="231F20"/>
                <w:sz w:val="17"/>
                <w:szCs w:val="17"/>
              </w:rPr>
              <w:t xml:space="preserve"> </w:t>
            </w:r>
            <w:r w:rsidRPr="00F038F3">
              <w:rPr>
                <w:color w:val="231F20"/>
                <w:sz w:val="24"/>
                <w:szCs w:val="24"/>
              </w:rPr>
              <w:t>67122689</w:t>
            </w:r>
          </w:p>
          <w:p w14:paraId="4BAB4032" w14:textId="77777777" w:rsidR="00DC3D81" w:rsidRPr="00F038F3" w:rsidRDefault="00DC3D81" w:rsidP="007B1EC5">
            <w:pPr>
              <w:jc w:val="both"/>
              <w:rPr>
                <w:sz w:val="24"/>
                <w:szCs w:val="24"/>
              </w:rPr>
            </w:pPr>
            <w:r w:rsidRPr="00F038F3">
              <w:rPr>
                <w:sz w:val="24"/>
                <w:szCs w:val="24"/>
              </w:rPr>
              <w:t xml:space="preserve">E-pasts: </w:t>
            </w:r>
            <w:hyperlink r:id="rId13" w:history="1">
              <w:r w:rsidRPr="00F038F3">
                <w:rPr>
                  <w:rStyle w:val="Hyperlink"/>
                  <w:sz w:val="24"/>
                  <w:szCs w:val="24"/>
                </w:rPr>
                <w:t>vid@vid.gov.lv</w:t>
              </w:r>
            </w:hyperlink>
            <w:r w:rsidRPr="00F038F3">
              <w:rPr>
                <w:sz w:val="24"/>
                <w:szCs w:val="24"/>
              </w:rPr>
              <w:t xml:space="preserve">. </w:t>
            </w:r>
          </w:p>
          <w:p w14:paraId="03CA88F2" w14:textId="77777777" w:rsidR="00DC3D81" w:rsidRPr="00F038F3" w:rsidRDefault="00DC3D81" w:rsidP="007B1EC5">
            <w:pPr>
              <w:jc w:val="both"/>
              <w:rPr>
                <w:sz w:val="24"/>
                <w:szCs w:val="24"/>
              </w:rPr>
            </w:pPr>
          </w:p>
          <w:p w14:paraId="0BF46A08" w14:textId="77777777" w:rsidR="00DC3D81" w:rsidRPr="00F038F3" w:rsidRDefault="00DC3D81" w:rsidP="007B1EC5">
            <w:pPr>
              <w:jc w:val="both"/>
              <w:rPr>
                <w:sz w:val="24"/>
                <w:szCs w:val="24"/>
              </w:rPr>
            </w:pPr>
            <w:r w:rsidRPr="00F038F3">
              <w:rPr>
                <w:sz w:val="24"/>
                <w:szCs w:val="24"/>
              </w:rPr>
              <w:t>Norēķinu rekvizīti:</w:t>
            </w:r>
          </w:p>
          <w:p w14:paraId="3A947EA3" w14:textId="77777777" w:rsidR="00DC3D81" w:rsidRPr="00F038F3" w:rsidRDefault="00DC3D81" w:rsidP="007B1EC5">
            <w:pPr>
              <w:jc w:val="both"/>
              <w:rPr>
                <w:sz w:val="24"/>
                <w:szCs w:val="24"/>
              </w:rPr>
            </w:pPr>
            <w:r w:rsidRPr="00F038F3">
              <w:rPr>
                <w:sz w:val="24"/>
                <w:szCs w:val="24"/>
              </w:rPr>
              <w:t xml:space="preserve">Konta Nr.: </w:t>
            </w:r>
            <w:r w:rsidRPr="00F038F3">
              <w:rPr>
                <w:snapToGrid w:val="0"/>
                <w:sz w:val="24"/>
                <w:szCs w:val="24"/>
              </w:rPr>
              <w:t>LV26TREL2130056037000</w:t>
            </w:r>
          </w:p>
          <w:p w14:paraId="6DCB02DC" w14:textId="77777777" w:rsidR="00DC3D81" w:rsidRPr="00F038F3" w:rsidRDefault="00DC3D81" w:rsidP="007B1EC5">
            <w:pPr>
              <w:jc w:val="both"/>
              <w:rPr>
                <w:sz w:val="24"/>
                <w:szCs w:val="24"/>
              </w:rPr>
            </w:pPr>
            <w:r w:rsidRPr="00F038F3">
              <w:rPr>
                <w:sz w:val="24"/>
                <w:szCs w:val="24"/>
              </w:rPr>
              <w:t xml:space="preserve">Valsts kase </w:t>
            </w:r>
          </w:p>
          <w:p w14:paraId="2039B559" w14:textId="77777777" w:rsidR="00DC3D81" w:rsidRPr="00F038F3" w:rsidRDefault="00DC3D81" w:rsidP="007B1EC5">
            <w:pPr>
              <w:jc w:val="both"/>
              <w:rPr>
                <w:sz w:val="24"/>
                <w:szCs w:val="24"/>
              </w:rPr>
            </w:pPr>
            <w:r w:rsidRPr="00F038F3">
              <w:rPr>
                <w:sz w:val="24"/>
                <w:szCs w:val="24"/>
              </w:rPr>
              <w:t>Kods: TRELLV22</w:t>
            </w:r>
          </w:p>
          <w:p w14:paraId="475C910A" w14:textId="77777777" w:rsidR="00DC3D81" w:rsidRPr="00F038F3" w:rsidRDefault="00DC3D81" w:rsidP="007B1EC5">
            <w:pPr>
              <w:jc w:val="both"/>
              <w:rPr>
                <w:sz w:val="24"/>
                <w:szCs w:val="24"/>
              </w:rPr>
            </w:pPr>
          </w:p>
          <w:p w14:paraId="60DC11D9" w14:textId="07B43226" w:rsidR="006F3B9B" w:rsidRDefault="006F3B9B" w:rsidP="007B1EC5">
            <w:pPr>
              <w:rPr>
                <w:sz w:val="24"/>
                <w:szCs w:val="24"/>
              </w:rPr>
            </w:pPr>
            <w:r>
              <w:rPr>
                <w:sz w:val="24"/>
                <w:szCs w:val="24"/>
              </w:rPr>
              <w:t>Ģ</w:t>
            </w:r>
            <w:r w:rsidRPr="006F3B9B">
              <w:rPr>
                <w:sz w:val="24"/>
                <w:szCs w:val="24"/>
              </w:rPr>
              <w:t>enerāldirektor</w:t>
            </w:r>
            <w:r w:rsidR="00660792">
              <w:rPr>
                <w:sz w:val="24"/>
                <w:szCs w:val="24"/>
              </w:rPr>
              <w:t>_</w:t>
            </w:r>
            <w:r w:rsidRPr="006F3B9B">
              <w:rPr>
                <w:sz w:val="24"/>
                <w:szCs w:val="24"/>
              </w:rPr>
              <w:t xml:space="preserve"> </w:t>
            </w:r>
            <w:r w:rsidR="00604337">
              <w:rPr>
                <w:sz w:val="24"/>
                <w:szCs w:val="24"/>
              </w:rPr>
              <w:t xml:space="preserve"> </w:t>
            </w:r>
            <w:r w:rsidRPr="006F3B9B">
              <w:rPr>
                <w:sz w:val="24"/>
                <w:szCs w:val="24"/>
              </w:rPr>
              <w:t xml:space="preserve"> </w:t>
            </w:r>
          </w:p>
          <w:p w14:paraId="1DB66819" w14:textId="466A8A55" w:rsidR="00DC3D81" w:rsidRPr="00F038F3" w:rsidRDefault="00604337" w:rsidP="007B1EC5">
            <w:pPr>
              <w:rPr>
                <w:sz w:val="24"/>
                <w:szCs w:val="24"/>
              </w:rPr>
            </w:pPr>
            <w:r>
              <w:rPr>
                <w:sz w:val="24"/>
                <w:szCs w:val="24"/>
              </w:rPr>
              <w:t>___________________</w:t>
            </w:r>
          </w:p>
        </w:tc>
        <w:tc>
          <w:tcPr>
            <w:tcW w:w="4608" w:type="dxa"/>
          </w:tcPr>
          <w:p w14:paraId="79C44857" w14:textId="3FB2CD21" w:rsidR="00DC3D81" w:rsidRPr="005B4EDF" w:rsidRDefault="00DC3D81" w:rsidP="007B1EC5">
            <w:pPr>
              <w:jc w:val="both"/>
              <w:rPr>
                <w:sz w:val="24"/>
                <w:szCs w:val="24"/>
              </w:rPr>
            </w:pPr>
            <w:r w:rsidRPr="005B4EDF">
              <w:rPr>
                <w:sz w:val="24"/>
                <w:szCs w:val="24"/>
              </w:rPr>
              <w:t>Piegādātājs:</w:t>
            </w:r>
          </w:p>
          <w:p w14:paraId="7A1839D2" w14:textId="25B8CE14" w:rsidR="00DC3D81" w:rsidRPr="00D979A0" w:rsidRDefault="00D979A0" w:rsidP="007B1EC5">
            <w:pPr>
              <w:jc w:val="both"/>
              <w:rPr>
                <w:bCs/>
                <w:sz w:val="24"/>
                <w:szCs w:val="24"/>
              </w:rPr>
            </w:pPr>
            <w:r w:rsidRPr="00D979A0">
              <w:rPr>
                <w:bCs/>
                <w:sz w:val="24"/>
                <w:szCs w:val="24"/>
              </w:rPr>
              <w:t>__________________________</w:t>
            </w:r>
          </w:p>
          <w:p w14:paraId="43C175AE" w14:textId="1C9C2BC2" w:rsidR="005B4EDF" w:rsidRPr="005B4EDF" w:rsidRDefault="00604337" w:rsidP="007B1EC5">
            <w:pPr>
              <w:jc w:val="both"/>
              <w:rPr>
                <w:sz w:val="24"/>
                <w:szCs w:val="24"/>
              </w:rPr>
            </w:pPr>
            <w:r>
              <w:rPr>
                <w:sz w:val="24"/>
                <w:szCs w:val="24"/>
              </w:rPr>
              <w:t>Adrese:</w:t>
            </w:r>
          </w:p>
          <w:p w14:paraId="29AD75C7" w14:textId="77777777" w:rsidR="001E0014" w:rsidRDefault="001E0014" w:rsidP="007B1EC5">
            <w:pPr>
              <w:jc w:val="both"/>
              <w:rPr>
                <w:sz w:val="24"/>
                <w:szCs w:val="24"/>
              </w:rPr>
            </w:pPr>
            <w:r w:rsidRPr="007530F8">
              <w:rPr>
                <w:sz w:val="24"/>
                <w:szCs w:val="24"/>
              </w:rPr>
              <w:t xml:space="preserve">NMR kods Nr.: </w:t>
            </w:r>
          </w:p>
          <w:p w14:paraId="4B1C9FC7" w14:textId="77777777" w:rsidR="001E0014" w:rsidRDefault="001E0014" w:rsidP="007B1EC5">
            <w:pPr>
              <w:jc w:val="both"/>
              <w:rPr>
                <w:sz w:val="24"/>
                <w:szCs w:val="24"/>
              </w:rPr>
            </w:pPr>
            <w:r w:rsidRPr="007530F8">
              <w:rPr>
                <w:sz w:val="24"/>
                <w:szCs w:val="24"/>
              </w:rPr>
              <w:t xml:space="preserve">PVN maksātāja Nr.: </w:t>
            </w:r>
          </w:p>
          <w:p w14:paraId="1EA225FE" w14:textId="3BDDE811" w:rsidR="00DC3D81" w:rsidRPr="005B4EDF" w:rsidRDefault="00DC3D81" w:rsidP="007B1EC5">
            <w:pPr>
              <w:jc w:val="both"/>
              <w:rPr>
                <w:sz w:val="24"/>
                <w:szCs w:val="24"/>
              </w:rPr>
            </w:pPr>
            <w:r w:rsidRPr="005B4EDF">
              <w:rPr>
                <w:sz w:val="24"/>
                <w:szCs w:val="24"/>
              </w:rPr>
              <w:t xml:space="preserve">Tālr.: </w:t>
            </w:r>
          </w:p>
          <w:p w14:paraId="03A602B5" w14:textId="659E413C" w:rsidR="005B4EDF" w:rsidRDefault="00DC3D81" w:rsidP="007B1EC5">
            <w:pPr>
              <w:jc w:val="both"/>
              <w:rPr>
                <w:sz w:val="24"/>
                <w:szCs w:val="24"/>
              </w:rPr>
            </w:pPr>
            <w:r w:rsidRPr="005B4EDF">
              <w:rPr>
                <w:sz w:val="24"/>
                <w:szCs w:val="24"/>
              </w:rPr>
              <w:t xml:space="preserve">E-pasts: </w:t>
            </w:r>
          </w:p>
          <w:p w14:paraId="67540B92" w14:textId="77777777" w:rsidR="00DC3D81" w:rsidRPr="005B4EDF" w:rsidRDefault="00DC3D81" w:rsidP="007B1EC5">
            <w:pPr>
              <w:jc w:val="both"/>
              <w:rPr>
                <w:sz w:val="24"/>
                <w:szCs w:val="24"/>
              </w:rPr>
            </w:pPr>
          </w:p>
          <w:p w14:paraId="1E4CC32C" w14:textId="77777777" w:rsidR="00DC3D81" w:rsidRPr="005B4EDF" w:rsidRDefault="00DC3D81" w:rsidP="007B1EC5">
            <w:pPr>
              <w:jc w:val="both"/>
              <w:rPr>
                <w:sz w:val="24"/>
                <w:szCs w:val="24"/>
              </w:rPr>
            </w:pPr>
            <w:r w:rsidRPr="005B4EDF">
              <w:rPr>
                <w:sz w:val="24"/>
                <w:szCs w:val="24"/>
              </w:rPr>
              <w:t>Norēķinu rekvizīti:</w:t>
            </w:r>
          </w:p>
          <w:p w14:paraId="01E82E61" w14:textId="033981C1" w:rsidR="00DC3D81" w:rsidRPr="005B4EDF" w:rsidRDefault="00DC3D81" w:rsidP="007B1EC5">
            <w:pPr>
              <w:jc w:val="both"/>
              <w:rPr>
                <w:sz w:val="24"/>
                <w:szCs w:val="24"/>
              </w:rPr>
            </w:pPr>
            <w:r w:rsidRPr="005B4EDF">
              <w:rPr>
                <w:sz w:val="24"/>
                <w:szCs w:val="24"/>
              </w:rPr>
              <w:t xml:space="preserve">Konta Nr.: </w:t>
            </w:r>
          </w:p>
          <w:p w14:paraId="4347E5FA" w14:textId="5FCCDAB9" w:rsidR="00DC3D81" w:rsidRPr="005B4EDF" w:rsidRDefault="00DC3D81" w:rsidP="007B1EC5">
            <w:pPr>
              <w:rPr>
                <w:sz w:val="24"/>
                <w:szCs w:val="24"/>
              </w:rPr>
            </w:pPr>
            <w:r w:rsidRPr="005B4EDF">
              <w:rPr>
                <w:sz w:val="24"/>
                <w:szCs w:val="24"/>
              </w:rPr>
              <w:t xml:space="preserve">Kredītiestāde: </w:t>
            </w:r>
            <w:r w:rsidR="00604337">
              <w:rPr>
                <w:sz w:val="24"/>
                <w:szCs w:val="24"/>
              </w:rPr>
              <w:t xml:space="preserve"> </w:t>
            </w:r>
          </w:p>
          <w:p w14:paraId="384E7E24" w14:textId="196FCEA5" w:rsidR="00DC3D81" w:rsidRPr="005B4EDF" w:rsidRDefault="00DC3D81" w:rsidP="007B1EC5">
            <w:pPr>
              <w:jc w:val="both"/>
              <w:rPr>
                <w:sz w:val="24"/>
                <w:szCs w:val="24"/>
              </w:rPr>
            </w:pPr>
            <w:r w:rsidRPr="005B4EDF">
              <w:rPr>
                <w:sz w:val="24"/>
                <w:szCs w:val="24"/>
              </w:rPr>
              <w:t xml:space="preserve">Kods: </w:t>
            </w:r>
            <w:r w:rsidR="00604337">
              <w:rPr>
                <w:sz w:val="24"/>
                <w:szCs w:val="24"/>
              </w:rPr>
              <w:t xml:space="preserve"> </w:t>
            </w:r>
          </w:p>
          <w:p w14:paraId="51C76F32" w14:textId="77777777" w:rsidR="008B08A7" w:rsidRDefault="008B08A7" w:rsidP="007B1EC5">
            <w:pPr>
              <w:rPr>
                <w:i/>
                <w:iCs/>
                <w:sz w:val="24"/>
                <w:szCs w:val="24"/>
              </w:rPr>
            </w:pPr>
          </w:p>
          <w:p w14:paraId="2E1E5867" w14:textId="456FC106" w:rsidR="00604337" w:rsidRPr="00604337" w:rsidRDefault="00784792" w:rsidP="007B1EC5">
            <w:pPr>
              <w:rPr>
                <w:i/>
                <w:iCs/>
                <w:sz w:val="24"/>
                <w:szCs w:val="24"/>
              </w:rPr>
            </w:pPr>
            <w:r>
              <w:rPr>
                <w:i/>
                <w:iCs/>
                <w:sz w:val="24"/>
                <w:szCs w:val="24"/>
              </w:rPr>
              <w:t xml:space="preserve">           </w:t>
            </w:r>
            <w:r w:rsidR="00604337">
              <w:rPr>
                <w:i/>
                <w:iCs/>
                <w:sz w:val="24"/>
                <w:szCs w:val="24"/>
              </w:rPr>
              <w:t>(</w:t>
            </w:r>
            <w:r w:rsidR="00604337" w:rsidRPr="00604337">
              <w:rPr>
                <w:i/>
                <w:iCs/>
                <w:sz w:val="24"/>
                <w:szCs w:val="24"/>
              </w:rPr>
              <w:t>amats</w:t>
            </w:r>
            <w:r w:rsidR="00604337">
              <w:rPr>
                <w:i/>
                <w:iCs/>
                <w:sz w:val="24"/>
                <w:szCs w:val="24"/>
              </w:rPr>
              <w:t>)</w:t>
            </w:r>
          </w:p>
          <w:p w14:paraId="5608546C" w14:textId="5669C826" w:rsidR="00660792" w:rsidRPr="000129E7" w:rsidRDefault="00604337" w:rsidP="008B08A7">
            <w:pPr>
              <w:ind w:left="567" w:hanging="466"/>
              <w:rPr>
                <w:i/>
                <w:iCs/>
                <w:noProof/>
                <w:sz w:val="24"/>
                <w:szCs w:val="24"/>
              </w:rPr>
            </w:pPr>
            <w:r>
              <w:rPr>
                <w:sz w:val="24"/>
                <w:szCs w:val="24"/>
              </w:rPr>
              <w:t>_____</w:t>
            </w:r>
            <w:r w:rsidR="008B08A7">
              <w:rPr>
                <w:sz w:val="24"/>
                <w:szCs w:val="24"/>
              </w:rPr>
              <w:t>______________</w:t>
            </w:r>
            <w:r w:rsidR="00660792" w:rsidRPr="000129E7">
              <w:rPr>
                <w:i/>
                <w:iCs/>
                <w:noProof/>
                <w:sz w:val="24"/>
                <w:szCs w:val="24"/>
              </w:rPr>
              <w:t xml:space="preserve">                                                                    (vārds, uzvārds)</w:t>
            </w:r>
          </w:p>
          <w:p w14:paraId="4D33CC94" w14:textId="465277CF" w:rsidR="00DC3D81" w:rsidRPr="005B4EDF" w:rsidRDefault="00DC3D81" w:rsidP="007B1EC5">
            <w:pPr>
              <w:rPr>
                <w:sz w:val="24"/>
                <w:szCs w:val="24"/>
              </w:rPr>
            </w:pPr>
          </w:p>
        </w:tc>
      </w:tr>
    </w:tbl>
    <w:p w14:paraId="1C728213" w14:textId="77777777" w:rsidR="00174C33" w:rsidRDefault="00174C33" w:rsidP="00FF16EE">
      <w:pPr>
        <w:widowControl w:val="0"/>
        <w:spacing w:line="276" w:lineRule="auto"/>
        <w:rPr>
          <w:noProof/>
          <w:color w:val="000000" w:themeColor="text1"/>
          <w:sz w:val="24"/>
          <w:szCs w:val="24"/>
        </w:rPr>
      </w:pPr>
    </w:p>
    <w:p w14:paraId="3B10E875" w14:textId="7A12931C" w:rsidR="00545D07" w:rsidRPr="00C379D8" w:rsidRDefault="00C419BC" w:rsidP="002D5DFD">
      <w:pPr>
        <w:widowControl w:val="0"/>
        <w:spacing w:line="276" w:lineRule="auto"/>
        <w:ind w:left="567"/>
        <w:jc w:val="right"/>
        <w:rPr>
          <w:noProof/>
          <w:color w:val="000000" w:themeColor="text1"/>
          <w:sz w:val="24"/>
          <w:szCs w:val="24"/>
        </w:rPr>
      </w:pPr>
      <w:r>
        <w:rPr>
          <w:noProof/>
          <w:color w:val="000000" w:themeColor="text1"/>
          <w:sz w:val="24"/>
          <w:szCs w:val="24"/>
        </w:rPr>
        <w:t>1.</w:t>
      </w:r>
      <w:r w:rsidR="00AC0490">
        <w:rPr>
          <w:noProof/>
          <w:color w:val="000000" w:themeColor="text1"/>
          <w:sz w:val="24"/>
          <w:szCs w:val="24"/>
        </w:rPr>
        <w:t>P</w:t>
      </w:r>
      <w:r w:rsidR="00545D07" w:rsidRPr="00C379D8">
        <w:rPr>
          <w:noProof/>
          <w:color w:val="000000" w:themeColor="text1"/>
          <w:sz w:val="24"/>
          <w:szCs w:val="24"/>
        </w:rPr>
        <w:t>ielikums</w:t>
      </w:r>
    </w:p>
    <w:p w14:paraId="12B2A4A7" w14:textId="37E46584" w:rsidR="00545D07" w:rsidRPr="00C379D8" w:rsidRDefault="00545D07" w:rsidP="002D5DFD">
      <w:pPr>
        <w:widowControl w:val="0"/>
        <w:ind w:left="567"/>
        <w:jc w:val="right"/>
        <w:rPr>
          <w:noProof/>
          <w:color w:val="FF0000"/>
          <w:sz w:val="24"/>
          <w:szCs w:val="24"/>
        </w:rPr>
      </w:pPr>
      <w:r w:rsidRPr="00C379D8">
        <w:rPr>
          <w:noProof/>
          <w:color w:val="000000" w:themeColor="text1"/>
          <w:sz w:val="24"/>
          <w:szCs w:val="24"/>
        </w:rPr>
        <w:t xml:space="preserve">Līgumam Nr. </w:t>
      </w:r>
      <w:r w:rsidR="008D19A9" w:rsidRPr="00C379D8">
        <w:rPr>
          <w:noProof/>
          <w:color w:val="000000" w:themeColor="text1"/>
          <w:sz w:val="24"/>
          <w:szCs w:val="24"/>
        </w:rPr>
        <w:t>FM VID </w:t>
      </w:r>
      <w:r w:rsidR="008D19A9" w:rsidRPr="00C379D8">
        <w:rPr>
          <w:noProof/>
          <w:sz w:val="24"/>
          <w:szCs w:val="24"/>
        </w:rPr>
        <w:t>202</w:t>
      </w:r>
      <w:r w:rsidR="00514398">
        <w:rPr>
          <w:noProof/>
          <w:sz w:val="24"/>
          <w:szCs w:val="24"/>
        </w:rPr>
        <w:t>4</w:t>
      </w:r>
      <w:r w:rsidR="008D19A9" w:rsidRPr="00C379D8">
        <w:rPr>
          <w:noProof/>
          <w:sz w:val="24"/>
          <w:szCs w:val="24"/>
        </w:rPr>
        <w:t>/</w:t>
      </w:r>
      <w:r w:rsidR="00514398">
        <w:rPr>
          <w:noProof/>
          <w:sz w:val="24"/>
          <w:szCs w:val="24"/>
        </w:rPr>
        <w:t>091-1</w:t>
      </w:r>
    </w:p>
    <w:p w14:paraId="6A634D78" w14:textId="77777777" w:rsidR="00545D07" w:rsidRPr="00C379D8" w:rsidRDefault="00545D07" w:rsidP="002D5DFD">
      <w:pPr>
        <w:widowControl w:val="0"/>
        <w:ind w:left="567"/>
        <w:jc w:val="right"/>
        <w:rPr>
          <w:noProof/>
          <w:color w:val="FF0000"/>
          <w:sz w:val="24"/>
          <w:szCs w:val="24"/>
        </w:rPr>
      </w:pPr>
    </w:p>
    <w:p w14:paraId="7E9FD446" w14:textId="77777777" w:rsidR="00545D07" w:rsidRPr="00C379D8" w:rsidRDefault="00545D07" w:rsidP="002D5DFD">
      <w:pPr>
        <w:widowControl w:val="0"/>
        <w:ind w:left="567"/>
        <w:jc w:val="right"/>
        <w:rPr>
          <w:noProof/>
          <w:color w:val="FF0000"/>
          <w:sz w:val="24"/>
          <w:szCs w:val="24"/>
        </w:rPr>
      </w:pPr>
    </w:p>
    <w:p w14:paraId="549F7FE8" w14:textId="26FDDC75" w:rsidR="00545D07" w:rsidRPr="00C379D8" w:rsidRDefault="00AC0490" w:rsidP="002D5DFD">
      <w:pPr>
        <w:widowControl w:val="0"/>
        <w:ind w:left="567"/>
        <w:jc w:val="center"/>
        <w:rPr>
          <w:b/>
          <w:noProof/>
          <w:color w:val="000000" w:themeColor="text1"/>
          <w:sz w:val="24"/>
          <w:szCs w:val="24"/>
        </w:rPr>
      </w:pPr>
      <w:r>
        <w:rPr>
          <w:b/>
          <w:noProof/>
          <w:color w:val="000000" w:themeColor="text1"/>
          <w:sz w:val="24"/>
          <w:szCs w:val="24"/>
        </w:rPr>
        <w:t>Preces t</w:t>
      </w:r>
      <w:r w:rsidR="00545D07" w:rsidRPr="00C379D8">
        <w:rPr>
          <w:b/>
          <w:noProof/>
          <w:color w:val="000000" w:themeColor="text1"/>
          <w:sz w:val="24"/>
          <w:szCs w:val="24"/>
        </w:rPr>
        <w:t xml:space="preserve">ehniskā specifikācija </w:t>
      </w:r>
      <w:r>
        <w:rPr>
          <w:b/>
          <w:noProof/>
          <w:color w:val="000000" w:themeColor="text1"/>
          <w:sz w:val="24"/>
          <w:szCs w:val="24"/>
        </w:rPr>
        <w:t>un cena</w:t>
      </w:r>
    </w:p>
    <w:p w14:paraId="68C6A382" w14:textId="77777777" w:rsidR="00CC56AF" w:rsidRDefault="00CC56AF" w:rsidP="00CC56AF">
      <w:pPr>
        <w:rPr>
          <w:b/>
          <w:noProof/>
          <w:color w:val="000000" w:themeColor="text1"/>
          <w:sz w:val="24"/>
          <w:szCs w:val="24"/>
        </w:rPr>
      </w:pPr>
    </w:p>
    <w:tbl>
      <w:tblPr>
        <w:tblW w:w="9394" w:type="dxa"/>
        <w:tblInd w:w="-5" w:type="dxa"/>
        <w:tblLayout w:type="fixed"/>
        <w:tblLook w:val="0000" w:firstRow="0" w:lastRow="0" w:firstColumn="0" w:lastColumn="0" w:noHBand="0" w:noVBand="0"/>
      </w:tblPr>
      <w:tblGrid>
        <w:gridCol w:w="4490"/>
        <w:gridCol w:w="4904"/>
      </w:tblGrid>
      <w:tr w:rsidR="00CC56AF" w:rsidRPr="00CC56AF" w14:paraId="187B22C7" w14:textId="77777777" w:rsidTr="008A6437">
        <w:trPr>
          <w:trHeight w:val="467"/>
        </w:trPr>
        <w:tc>
          <w:tcPr>
            <w:tcW w:w="4490" w:type="dxa"/>
          </w:tcPr>
          <w:p w14:paraId="78F7AB44" w14:textId="77777777" w:rsidR="00CC56AF" w:rsidRPr="00CC56AF" w:rsidRDefault="00CC56AF" w:rsidP="00CC56AF">
            <w:pPr>
              <w:rPr>
                <w:color w:val="000000"/>
                <w:sz w:val="24"/>
                <w:szCs w:val="24"/>
              </w:rPr>
            </w:pPr>
            <w:r w:rsidRPr="00CC56AF">
              <w:rPr>
                <w:color w:val="000000"/>
                <w:sz w:val="24"/>
                <w:szCs w:val="24"/>
              </w:rPr>
              <w:t>Rīgā</w:t>
            </w:r>
          </w:p>
        </w:tc>
        <w:tc>
          <w:tcPr>
            <w:tcW w:w="4904" w:type="dxa"/>
          </w:tcPr>
          <w:p w14:paraId="50724F4E" w14:textId="77777777" w:rsidR="00CC56AF" w:rsidRPr="00CC56AF" w:rsidRDefault="00CC56AF" w:rsidP="00CC56AF">
            <w:pPr>
              <w:jc w:val="right"/>
              <w:rPr>
                <w:color w:val="000000"/>
                <w:sz w:val="24"/>
                <w:szCs w:val="24"/>
              </w:rPr>
            </w:pPr>
            <w:r w:rsidRPr="00CC56AF">
              <w:rPr>
                <w:color w:val="000000"/>
                <w:sz w:val="24"/>
                <w:szCs w:val="24"/>
              </w:rPr>
              <w:t>Dokumenta datums ir tā</w:t>
            </w:r>
          </w:p>
          <w:p w14:paraId="4C594A10" w14:textId="77777777" w:rsidR="00CC56AF" w:rsidRPr="00CC56AF" w:rsidRDefault="00CC56AF" w:rsidP="00CC56AF">
            <w:pPr>
              <w:jc w:val="right"/>
              <w:rPr>
                <w:color w:val="000000"/>
                <w:sz w:val="24"/>
                <w:szCs w:val="24"/>
              </w:rPr>
            </w:pPr>
            <w:r w:rsidRPr="00CC56AF">
              <w:rPr>
                <w:color w:val="000000"/>
                <w:sz w:val="24"/>
                <w:szCs w:val="24"/>
              </w:rPr>
              <w:t>elektroniskās parakstīšanas datums</w:t>
            </w:r>
          </w:p>
        </w:tc>
      </w:tr>
    </w:tbl>
    <w:p w14:paraId="69528B0B" w14:textId="77777777" w:rsidR="00E051EC" w:rsidRPr="00C379D8" w:rsidRDefault="00E051EC" w:rsidP="00E051EC">
      <w:pPr>
        <w:widowControl w:val="0"/>
        <w:jc w:val="right"/>
        <w:rPr>
          <w:b/>
          <w:noProof/>
          <w:color w:val="000000" w:themeColor="text1"/>
          <w:sz w:val="24"/>
          <w:szCs w:val="24"/>
        </w:rPr>
      </w:pPr>
    </w:p>
    <w:p w14:paraId="0A0B6D18" w14:textId="3049F3A4" w:rsidR="005B4EDF" w:rsidRPr="00C379D8" w:rsidRDefault="005B4EDF" w:rsidP="005B4EDF">
      <w:pPr>
        <w:pStyle w:val="NormalWeb"/>
        <w:jc w:val="both"/>
        <w:rPr>
          <w:noProof/>
          <w:color w:val="000000"/>
        </w:rPr>
      </w:pPr>
      <w:r w:rsidRPr="00C379D8">
        <w:rPr>
          <w:b/>
          <w:noProof/>
        </w:rPr>
        <w:t>Valsts ieņēmumu dienests</w:t>
      </w:r>
      <w:r w:rsidRPr="00C379D8">
        <w:rPr>
          <w:noProof/>
        </w:rPr>
        <w:t xml:space="preserve">, </w:t>
      </w:r>
      <w:r w:rsidRPr="00C379D8">
        <w:rPr>
          <w:noProof/>
          <w:color w:val="000000"/>
        </w:rPr>
        <w:t xml:space="preserve">reģistrācijas Nr. 90000069281, Talejas ielā 1, Rīgā, kā vārdā saskaņā ar </w:t>
      </w:r>
      <w:r>
        <w:rPr>
          <w:noProof/>
          <w:color w:val="000000"/>
        </w:rPr>
        <w:t>likumu “Par Valsts ieņēmumu dienestu”</w:t>
      </w:r>
      <w:r w:rsidRPr="00C379D8">
        <w:rPr>
          <w:noProof/>
          <w:color w:val="000000"/>
        </w:rPr>
        <w:t xml:space="preserve"> rīkojas tā ģenerāldirektor</w:t>
      </w:r>
      <w:r>
        <w:rPr>
          <w:noProof/>
          <w:color w:val="000000"/>
        </w:rPr>
        <w:t>e</w:t>
      </w:r>
      <w:r w:rsidRPr="00C379D8">
        <w:rPr>
          <w:noProof/>
          <w:color w:val="000000"/>
        </w:rPr>
        <w:t xml:space="preserve"> </w:t>
      </w:r>
      <w:r w:rsidR="002141C0">
        <w:rPr>
          <w:noProof/>
          <w:color w:val="000000"/>
        </w:rPr>
        <w:t>________________</w:t>
      </w:r>
      <w:r w:rsidRPr="00C379D8">
        <w:rPr>
          <w:noProof/>
          <w:color w:val="000000"/>
        </w:rPr>
        <w:t xml:space="preserve"> (turpmāk – Pasūtītājs), no vienas puses, un</w:t>
      </w:r>
    </w:p>
    <w:p w14:paraId="5A69E0E4" w14:textId="6573D774" w:rsidR="00911D8B" w:rsidRPr="00911D8B" w:rsidRDefault="002141C0" w:rsidP="005B4EDF">
      <w:pPr>
        <w:pStyle w:val="NormalWeb"/>
        <w:spacing w:before="0" w:beforeAutospacing="0" w:after="120" w:afterAutospacing="0"/>
        <w:jc w:val="both"/>
        <w:rPr>
          <w:noProof/>
          <w:color w:val="000000"/>
        </w:rPr>
      </w:pPr>
      <w:r w:rsidRPr="002141C0">
        <w:t>______________________</w:t>
      </w:r>
      <w:r w:rsidR="005B4EDF" w:rsidRPr="00C379D8">
        <w:rPr>
          <w:noProof/>
          <w:color w:val="000000"/>
        </w:rPr>
        <w:t>, reģistrācijas Nr.</w:t>
      </w:r>
      <w:r w:rsidR="005B4EDF" w:rsidRPr="0079065C">
        <w:t xml:space="preserve"> </w:t>
      </w:r>
      <w:r>
        <w:rPr>
          <w:noProof/>
          <w:color w:val="000000"/>
        </w:rPr>
        <w:t>___________________</w:t>
      </w:r>
      <w:r w:rsidR="005B4EDF" w:rsidRPr="00C379D8">
        <w:rPr>
          <w:noProof/>
          <w:color w:val="000000"/>
        </w:rPr>
        <w:t xml:space="preserve">, </w:t>
      </w:r>
      <w:r w:rsidR="005B4EDF">
        <w:rPr>
          <w:noProof/>
        </w:rPr>
        <w:t xml:space="preserve">tās </w:t>
      </w:r>
      <w:r>
        <w:rPr>
          <w:noProof/>
        </w:rPr>
        <w:t>___________________</w:t>
      </w:r>
      <w:r w:rsidR="005B4EDF">
        <w:rPr>
          <w:noProof/>
        </w:rPr>
        <w:t xml:space="preserve"> personā</w:t>
      </w:r>
      <w:r w:rsidR="005B4EDF" w:rsidRPr="00C379D8">
        <w:rPr>
          <w:noProof/>
        </w:rPr>
        <w:t>, kurš</w:t>
      </w:r>
      <w:r>
        <w:rPr>
          <w:noProof/>
        </w:rPr>
        <w:t>/a</w:t>
      </w:r>
      <w:r w:rsidR="005B4EDF" w:rsidRPr="00C379D8">
        <w:rPr>
          <w:noProof/>
        </w:rPr>
        <w:t xml:space="preserve"> rīkojas saskaņā ar </w:t>
      </w:r>
      <w:r>
        <w:rPr>
          <w:noProof/>
        </w:rPr>
        <w:t>________________</w:t>
      </w:r>
      <w:r w:rsidR="005B4EDF" w:rsidRPr="00C379D8">
        <w:rPr>
          <w:noProof/>
        </w:rPr>
        <w:t xml:space="preserve"> (turpmāk – Piegādātājs</w:t>
      </w:r>
      <w:r w:rsidR="00911D8B" w:rsidRPr="00911D8B">
        <w:rPr>
          <w:noProof/>
        </w:rPr>
        <w:t xml:space="preserve">), no otras puses, abi kopā turpmāk saukti </w:t>
      </w:r>
      <w:r w:rsidR="00911D8B" w:rsidRPr="00911D8B">
        <w:rPr>
          <w:bCs/>
          <w:noProof/>
        </w:rPr>
        <w:t>arī kā “Puses”, bet atsevišķi kā “Puse”</w:t>
      </w:r>
      <w:r w:rsidR="00911D8B" w:rsidRPr="00911D8B">
        <w:rPr>
          <w:noProof/>
        </w:rPr>
        <w:t>,</w:t>
      </w:r>
    </w:p>
    <w:p w14:paraId="470F4C66" w14:textId="4006151E" w:rsidR="00545D07" w:rsidRPr="00911D8B" w:rsidRDefault="00911D8B" w:rsidP="00911D8B">
      <w:pPr>
        <w:widowControl w:val="0"/>
        <w:jc w:val="both"/>
        <w:rPr>
          <w:noProof/>
          <w:color w:val="000000" w:themeColor="text1"/>
          <w:sz w:val="24"/>
          <w:szCs w:val="24"/>
        </w:rPr>
      </w:pPr>
      <w:r w:rsidRPr="00911D8B">
        <w:rPr>
          <w:noProof/>
          <w:sz w:val="24"/>
          <w:szCs w:val="24"/>
        </w:rPr>
        <w:t xml:space="preserve">pamatojoties uz iepirkuma </w:t>
      </w:r>
      <w:r w:rsidRPr="00911D8B">
        <w:rPr>
          <w:bCs/>
          <w:noProof/>
          <w:sz w:val="24"/>
          <w:szCs w:val="24"/>
        </w:rPr>
        <w:t>“</w:t>
      </w:r>
      <w:r w:rsidR="002D1334" w:rsidRPr="002D1334">
        <w:rPr>
          <w:bCs/>
          <w:sz w:val="24"/>
          <w:szCs w:val="24"/>
        </w:rPr>
        <w:t>Industriālo grīdas plāksnes paneļu iegāde un uzstādīšana</w:t>
      </w:r>
      <w:r w:rsidRPr="00911D8B">
        <w:rPr>
          <w:bCs/>
          <w:noProof/>
          <w:sz w:val="24"/>
          <w:szCs w:val="24"/>
        </w:rPr>
        <w:t xml:space="preserve">”, iepirkuma identifikācijas </w:t>
      </w:r>
      <w:r w:rsidRPr="00911D8B">
        <w:rPr>
          <w:noProof/>
          <w:sz w:val="24"/>
          <w:szCs w:val="24"/>
        </w:rPr>
        <w:t>Nr. FM VID </w:t>
      </w:r>
      <w:r w:rsidR="00E01C79" w:rsidRPr="00C379D8">
        <w:rPr>
          <w:noProof/>
          <w:sz w:val="24"/>
          <w:szCs w:val="24"/>
        </w:rPr>
        <w:t>202</w:t>
      </w:r>
      <w:r w:rsidR="00E01C79">
        <w:rPr>
          <w:noProof/>
          <w:sz w:val="24"/>
          <w:szCs w:val="24"/>
        </w:rPr>
        <w:t>4</w:t>
      </w:r>
      <w:r w:rsidR="00E01C79" w:rsidRPr="00C379D8">
        <w:rPr>
          <w:noProof/>
          <w:sz w:val="24"/>
          <w:szCs w:val="24"/>
        </w:rPr>
        <w:t>/</w:t>
      </w:r>
      <w:r w:rsidR="00E01C79">
        <w:rPr>
          <w:noProof/>
          <w:sz w:val="24"/>
          <w:szCs w:val="24"/>
        </w:rPr>
        <w:t>091-1</w:t>
      </w:r>
      <w:r w:rsidR="00DB24C1">
        <w:rPr>
          <w:noProof/>
          <w:sz w:val="24"/>
          <w:szCs w:val="24"/>
        </w:rPr>
        <w:t xml:space="preserve"> </w:t>
      </w:r>
      <w:r w:rsidRPr="00911D8B">
        <w:rPr>
          <w:noProof/>
          <w:sz w:val="24"/>
          <w:szCs w:val="24"/>
        </w:rPr>
        <w:t>rezultātiem</w:t>
      </w:r>
      <w:r w:rsidR="00545D07" w:rsidRPr="00911D8B">
        <w:rPr>
          <w:noProof/>
          <w:color w:val="000000" w:themeColor="text1"/>
          <w:sz w:val="24"/>
          <w:szCs w:val="24"/>
        </w:rPr>
        <w:t>, vienojas par šādu tehnisko specifikāciju</w:t>
      </w:r>
      <w:r w:rsidR="00AC0490">
        <w:rPr>
          <w:noProof/>
          <w:color w:val="000000" w:themeColor="text1"/>
          <w:sz w:val="24"/>
          <w:szCs w:val="24"/>
        </w:rPr>
        <w:t xml:space="preserve"> un cenu</w:t>
      </w:r>
      <w:r w:rsidR="00545D07" w:rsidRPr="00911D8B">
        <w:rPr>
          <w:noProof/>
          <w:color w:val="000000" w:themeColor="text1"/>
          <w:sz w:val="24"/>
          <w:szCs w:val="24"/>
        </w:rPr>
        <w:t>:</w:t>
      </w:r>
    </w:p>
    <w:p w14:paraId="5CDF8F14" w14:textId="63CEB4FB" w:rsidR="00545D07" w:rsidRDefault="00545D07" w:rsidP="002D5DFD">
      <w:pPr>
        <w:widowControl w:val="0"/>
        <w:ind w:left="567"/>
        <w:rPr>
          <w:iCs/>
          <w:noProof/>
          <w:color w:val="FF0000"/>
          <w:sz w:val="24"/>
          <w:szCs w:val="24"/>
        </w:rPr>
      </w:pPr>
    </w:p>
    <w:p w14:paraId="0C01E0A5" w14:textId="3F13DD27" w:rsidR="0064087D" w:rsidRDefault="0064087D" w:rsidP="002D5DFD">
      <w:pPr>
        <w:widowControl w:val="0"/>
        <w:ind w:left="567"/>
        <w:rPr>
          <w:iCs/>
          <w:noProof/>
          <w:color w:val="FF0000"/>
          <w:sz w:val="24"/>
          <w:szCs w:val="24"/>
        </w:rPr>
      </w:pPr>
    </w:p>
    <w:p w14:paraId="7817F862" w14:textId="4AA0B1ED" w:rsidR="0064087D" w:rsidRDefault="0064087D" w:rsidP="002D5DFD">
      <w:pPr>
        <w:widowControl w:val="0"/>
        <w:ind w:left="567"/>
        <w:rPr>
          <w:iCs/>
          <w:noProof/>
          <w:color w:val="FF0000"/>
          <w:sz w:val="24"/>
          <w:szCs w:val="24"/>
        </w:rPr>
      </w:pPr>
    </w:p>
    <w:p w14:paraId="11D6A159" w14:textId="77777777" w:rsidR="0064087D" w:rsidRDefault="0064087D" w:rsidP="002D5DFD">
      <w:pPr>
        <w:widowControl w:val="0"/>
        <w:ind w:left="567"/>
        <w:rPr>
          <w:iCs/>
          <w:noProof/>
          <w:color w:val="FF0000"/>
          <w:sz w:val="24"/>
          <w:szCs w:val="24"/>
        </w:rPr>
      </w:pPr>
    </w:p>
    <w:p w14:paraId="17218EE8" w14:textId="23CF2648" w:rsidR="00A35C07" w:rsidRPr="00A35C07" w:rsidRDefault="003C20B2" w:rsidP="00A35C07">
      <w:pPr>
        <w:autoSpaceDE w:val="0"/>
        <w:autoSpaceDN w:val="0"/>
        <w:adjustRightInd w:val="0"/>
        <w:ind w:firstLine="709"/>
        <w:jc w:val="center"/>
        <w:rPr>
          <w:i/>
          <w:sz w:val="24"/>
          <w:szCs w:val="24"/>
        </w:rPr>
      </w:pPr>
      <w:r w:rsidRPr="00A35C07">
        <w:rPr>
          <w:b/>
          <w:bCs/>
          <w:iCs/>
          <w:noProof/>
          <w:color w:val="000000" w:themeColor="text1"/>
          <w:sz w:val="24"/>
          <w:szCs w:val="24"/>
        </w:rPr>
        <w:t xml:space="preserve"> </w:t>
      </w:r>
      <w:r w:rsidR="00A35C07" w:rsidRPr="00A35C07">
        <w:rPr>
          <w:i/>
          <w:sz w:val="24"/>
          <w:szCs w:val="24"/>
        </w:rPr>
        <w:t xml:space="preserve">Līguma pielikums tiks papildināts atbilstoši Tehniskajā </w:t>
      </w:r>
      <w:r w:rsidR="000F290C">
        <w:rPr>
          <w:i/>
          <w:sz w:val="24"/>
          <w:szCs w:val="24"/>
        </w:rPr>
        <w:t xml:space="preserve">un Finanšu </w:t>
      </w:r>
      <w:r w:rsidR="00A35C07" w:rsidRPr="00A35C07">
        <w:rPr>
          <w:i/>
          <w:sz w:val="24"/>
          <w:szCs w:val="24"/>
        </w:rPr>
        <w:t>piedāvājumā norādītaj</w:t>
      </w:r>
      <w:r w:rsidR="0064087D">
        <w:rPr>
          <w:i/>
          <w:sz w:val="24"/>
          <w:szCs w:val="24"/>
        </w:rPr>
        <w:t>ām prasībām</w:t>
      </w:r>
      <w:r w:rsidR="00A35C07" w:rsidRPr="00A35C07">
        <w:rPr>
          <w:i/>
          <w:sz w:val="24"/>
          <w:szCs w:val="24"/>
        </w:rPr>
        <w:t xml:space="preserve"> un izvēlētā pretendenta piedāvājumam</w:t>
      </w:r>
    </w:p>
    <w:p w14:paraId="7D742A4D" w14:textId="77777777" w:rsidR="00A35C07" w:rsidRPr="00A35C07" w:rsidRDefault="00A35C07" w:rsidP="00A35C07">
      <w:pPr>
        <w:autoSpaceDE w:val="0"/>
        <w:autoSpaceDN w:val="0"/>
        <w:adjustRightInd w:val="0"/>
        <w:ind w:right="-1" w:firstLine="709"/>
        <w:jc w:val="both"/>
        <w:rPr>
          <w:bCs/>
          <w:i/>
          <w:iCs/>
          <w:sz w:val="24"/>
          <w:szCs w:val="24"/>
        </w:rPr>
      </w:pPr>
    </w:p>
    <w:p w14:paraId="1C9D8F85" w14:textId="6C87CBDF" w:rsidR="00CD1C13" w:rsidRPr="00CD1C13" w:rsidRDefault="00CD1C13" w:rsidP="00CD1C13">
      <w:pPr>
        <w:widowControl w:val="0"/>
        <w:ind w:left="567"/>
        <w:jc w:val="center"/>
        <w:rPr>
          <w:b/>
          <w:bCs/>
          <w:iCs/>
          <w:noProof/>
          <w:color w:val="000000" w:themeColor="text1"/>
          <w:sz w:val="24"/>
          <w:szCs w:val="24"/>
        </w:rPr>
      </w:pPr>
    </w:p>
    <w:p w14:paraId="0780D121" w14:textId="73FF3D7B" w:rsidR="00545D07" w:rsidRPr="00C379D8" w:rsidRDefault="00545D07" w:rsidP="0064087D">
      <w:pPr>
        <w:spacing w:after="160" w:line="259" w:lineRule="auto"/>
        <w:rPr>
          <w:b/>
          <w:noProof/>
          <w:sz w:val="24"/>
          <w:szCs w:val="24"/>
        </w:rPr>
      </w:pPr>
    </w:p>
    <w:p w14:paraId="73E390D0" w14:textId="77777777" w:rsidR="00545D07" w:rsidRPr="00C379D8" w:rsidRDefault="00545D07" w:rsidP="002D5DFD">
      <w:pPr>
        <w:widowControl w:val="0"/>
        <w:ind w:left="567" w:right="-1"/>
        <w:jc w:val="center"/>
        <w:rPr>
          <w:b/>
          <w:noProof/>
          <w:sz w:val="24"/>
          <w:szCs w:val="24"/>
        </w:rPr>
      </w:pPr>
    </w:p>
    <w:tbl>
      <w:tblPr>
        <w:tblW w:w="8691" w:type="dxa"/>
        <w:tblLook w:val="01E0" w:firstRow="1" w:lastRow="1" w:firstColumn="1" w:lastColumn="1" w:noHBand="0" w:noVBand="0"/>
      </w:tblPr>
      <w:tblGrid>
        <w:gridCol w:w="4195"/>
        <w:gridCol w:w="4496"/>
      </w:tblGrid>
      <w:tr w:rsidR="004868C5" w:rsidRPr="00C379D8" w14:paraId="1F67EEB5" w14:textId="77777777" w:rsidTr="00187508">
        <w:trPr>
          <w:trHeight w:val="76"/>
        </w:trPr>
        <w:tc>
          <w:tcPr>
            <w:tcW w:w="4195" w:type="dxa"/>
          </w:tcPr>
          <w:p w14:paraId="7C3773BE" w14:textId="77777777" w:rsidR="00545D07" w:rsidRPr="00C379D8" w:rsidRDefault="00545D07" w:rsidP="0035612E">
            <w:pPr>
              <w:widowControl w:val="0"/>
              <w:ind w:left="567" w:right="-1234"/>
              <w:jc w:val="both"/>
              <w:rPr>
                <w:noProof/>
                <w:sz w:val="24"/>
                <w:szCs w:val="24"/>
              </w:rPr>
            </w:pPr>
            <w:r w:rsidRPr="00C379D8">
              <w:rPr>
                <w:b/>
                <w:noProof/>
                <w:sz w:val="24"/>
                <w:szCs w:val="24"/>
              </w:rPr>
              <w:t>Pasūtītājs</w:t>
            </w:r>
            <w:r w:rsidRPr="00C379D8">
              <w:rPr>
                <w:noProof/>
                <w:sz w:val="24"/>
                <w:szCs w:val="24"/>
              </w:rPr>
              <w:t>:</w:t>
            </w:r>
            <w:r w:rsidRPr="00C379D8">
              <w:rPr>
                <w:noProof/>
                <w:sz w:val="24"/>
                <w:szCs w:val="24"/>
              </w:rPr>
              <w:tab/>
            </w:r>
          </w:p>
          <w:p w14:paraId="76604DB6" w14:textId="77777777" w:rsidR="00545D07" w:rsidRPr="00C379D8" w:rsidRDefault="00545D07" w:rsidP="0035612E">
            <w:pPr>
              <w:widowControl w:val="0"/>
              <w:ind w:left="567" w:right="-1234"/>
              <w:jc w:val="both"/>
              <w:rPr>
                <w:b/>
                <w:noProof/>
                <w:sz w:val="24"/>
                <w:szCs w:val="24"/>
              </w:rPr>
            </w:pPr>
            <w:r w:rsidRPr="00C379D8">
              <w:rPr>
                <w:b/>
                <w:noProof/>
                <w:sz w:val="24"/>
                <w:szCs w:val="24"/>
              </w:rPr>
              <w:t>Valsts ieņēmumu dienests</w:t>
            </w:r>
          </w:p>
          <w:p w14:paraId="67922B89" w14:textId="77777777" w:rsidR="00545D07" w:rsidRPr="00C379D8" w:rsidRDefault="00545D07" w:rsidP="0035612E">
            <w:pPr>
              <w:widowControl w:val="0"/>
              <w:ind w:left="567" w:right="-1234"/>
              <w:jc w:val="both"/>
              <w:rPr>
                <w:noProof/>
                <w:sz w:val="24"/>
                <w:szCs w:val="24"/>
              </w:rPr>
            </w:pPr>
          </w:p>
          <w:p w14:paraId="15A32A00" w14:textId="784B07AD" w:rsidR="006F3B9B" w:rsidRPr="006F3B9B" w:rsidRDefault="006F3B9B" w:rsidP="006F3B9B">
            <w:pPr>
              <w:widowControl w:val="0"/>
              <w:suppressLineNumbers/>
              <w:ind w:left="567" w:right="-58"/>
              <w:jc w:val="both"/>
              <w:rPr>
                <w:noProof/>
                <w:sz w:val="24"/>
                <w:szCs w:val="24"/>
              </w:rPr>
            </w:pPr>
            <w:r w:rsidRPr="006F3B9B">
              <w:rPr>
                <w:noProof/>
                <w:sz w:val="24"/>
                <w:szCs w:val="24"/>
              </w:rPr>
              <w:t xml:space="preserve">Ģenerāldirektora </w:t>
            </w:r>
            <w:r w:rsidR="002D5C2F">
              <w:rPr>
                <w:noProof/>
                <w:sz w:val="24"/>
                <w:szCs w:val="24"/>
              </w:rPr>
              <w:t xml:space="preserve"> </w:t>
            </w:r>
            <w:r w:rsidRPr="006F3B9B">
              <w:rPr>
                <w:noProof/>
                <w:sz w:val="24"/>
                <w:szCs w:val="24"/>
              </w:rPr>
              <w:t xml:space="preserve"> </w:t>
            </w:r>
          </w:p>
          <w:p w14:paraId="6D9D20AD" w14:textId="27B1E69E" w:rsidR="00187508" w:rsidRDefault="002D5C2F" w:rsidP="006F3B9B">
            <w:pPr>
              <w:widowControl w:val="0"/>
              <w:suppressLineNumbers/>
              <w:ind w:left="567" w:right="-58"/>
              <w:jc w:val="both"/>
              <w:rPr>
                <w:noProof/>
                <w:sz w:val="24"/>
                <w:szCs w:val="24"/>
              </w:rPr>
            </w:pPr>
            <w:r>
              <w:rPr>
                <w:noProof/>
                <w:sz w:val="24"/>
                <w:szCs w:val="24"/>
              </w:rPr>
              <w:t xml:space="preserve"> _________________</w:t>
            </w:r>
          </w:p>
          <w:p w14:paraId="3C97A279" w14:textId="4A737A6B" w:rsidR="00187508" w:rsidRPr="00187508" w:rsidRDefault="00187508" w:rsidP="00187508">
            <w:pPr>
              <w:widowControl w:val="0"/>
              <w:suppressLineNumbers/>
              <w:ind w:left="567" w:right="-58"/>
              <w:jc w:val="both"/>
              <w:rPr>
                <w:i/>
                <w:iCs/>
                <w:noProof/>
                <w:sz w:val="24"/>
                <w:szCs w:val="24"/>
                <w:u w:val="single"/>
              </w:rPr>
            </w:pPr>
            <w:r>
              <w:rPr>
                <w:i/>
                <w:iCs/>
                <w:noProof/>
                <w:sz w:val="24"/>
                <w:szCs w:val="24"/>
                <w:u w:val="single"/>
              </w:rPr>
              <w:t>(drošs e-paraksts)</w:t>
            </w:r>
          </w:p>
          <w:p w14:paraId="2DAA3CB7" w14:textId="25943E1E" w:rsidR="00545D07" w:rsidRPr="00C379D8" w:rsidRDefault="00545D07" w:rsidP="0035612E">
            <w:pPr>
              <w:widowControl w:val="0"/>
              <w:ind w:left="567" w:right="-1234"/>
              <w:jc w:val="both"/>
              <w:rPr>
                <w:noProof/>
                <w:sz w:val="24"/>
                <w:szCs w:val="24"/>
              </w:rPr>
            </w:pPr>
          </w:p>
        </w:tc>
        <w:tc>
          <w:tcPr>
            <w:tcW w:w="4496" w:type="dxa"/>
          </w:tcPr>
          <w:p w14:paraId="76E7F52B" w14:textId="77777777" w:rsidR="00545D07" w:rsidRPr="00C379D8" w:rsidRDefault="00545D07" w:rsidP="0035612E">
            <w:pPr>
              <w:widowControl w:val="0"/>
              <w:ind w:leftChars="567" w:left="1134" w:right="-1234"/>
              <w:rPr>
                <w:noProof/>
                <w:sz w:val="24"/>
                <w:szCs w:val="24"/>
              </w:rPr>
            </w:pPr>
            <w:r w:rsidRPr="00C379D8">
              <w:rPr>
                <w:b/>
                <w:noProof/>
                <w:sz w:val="24"/>
                <w:szCs w:val="24"/>
              </w:rPr>
              <w:t>Piegādātājs</w:t>
            </w:r>
            <w:r w:rsidRPr="00C379D8">
              <w:rPr>
                <w:noProof/>
                <w:sz w:val="24"/>
                <w:szCs w:val="24"/>
              </w:rPr>
              <w:t>:</w:t>
            </w:r>
          </w:p>
          <w:p w14:paraId="34124D8A" w14:textId="7A7A7A91" w:rsidR="00545D07" w:rsidRPr="00C379D8" w:rsidRDefault="002D5C2F" w:rsidP="0035612E">
            <w:pPr>
              <w:widowControl w:val="0"/>
              <w:ind w:leftChars="567" w:left="1134"/>
              <w:rPr>
                <w:noProof/>
                <w:sz w:val="24"/>
                <w:szCs w:val="24"/>
              </w:rPr>
            </w:pPr>
            <w:r>
              <w:rPr>
                <w:noProof/>
                <w:sz w:val="24"/>
                <w:szCs w:val="24"/>
              </w:rPr>
              <w:t>___________________</w:t>
            </w:r>
          </w:p>
          <w:p w14:paraId="38A71C74" w14:textId="77777777" w:rsidR="002D5C2F" w:rsidRDefault="002D5C2F" w:rsidP="0035612E">
            <w:pPr>
              <w:widowControl w:val="0"/>
              <w:ind w:leftChars="567" w:left="1134"/>
              <w:rPr>
                <w:noProof/>
                <w:sz w:val="24"/>
                <w:szCs w:val="24"/>
              </w:rPr>
            </w:pPr>
          </w:p>
          <w:p w14:paraId="76EEB46B" w14:textId="558EB32A" w:rsidR="00376C7A" w:rsidRPr="002D5C2F" w:rsidRDefault="00DB24C1" w:rsidP="0035612E">
            <w:pPr>
              <w:widowControl w:val="0"/>
              <w:ind w:leftChars="567" w:left="1134"/>
              <w:rPr>
                <w:i/>
                <w:iCs/>
                <w:noProof/>
                <w:sz w:val="24"/>
                <w:szCs w:val="24"/>
              </w:rPr>
            </w:pPr>
            <w:r>
              <w:rPr>
                <w:i/>
                <w:iCs/>
                <w:noProof/>
                <w:sz w:val="24"/>
                <w:szCs w:val="24"/>
              </w:rPr>
              <w:t xml:space="preserve">           </w:t>
            </w:r>
            <w:r w:rsidR="002D5C2F" w:rsidRPr="002D5C2F">
              <w:rPr>
                <w:i/>
                <w:iCs/>
                <w:noProof/>
                <w:sz w:val="24"/>
                <w:szCs w:val="24"/>
              </w:rPr>
              <w:t>(amats)</w:t>
            </w:r>
          </w:p>
          <w:p w14:paraId="32C2C69D" w14:textId="10D8A43B" w:rsidR="007A3A99" w:rsidRPr="00C379D8" w:rsidRDefault="002D5C2F" w:rsidP="0035612E">
            <w:pPr>
              <w:widowControl w:val="0"/>
              <w:ind w:leftChars="567" w:left="1134"/>
              <w:rPr>
                <w:noProof/>
                <w:sz w:val="24"/>
                <w:szCs w:val="24"/>
              </w:rPr>
            </w:pPr>
            <w:r>
              <w:rPr>
                <w:noProof/>
                <w:sz w:val="24"/>
                <w:szCs w:val="24"/>
              </w:rPr>
              <w:t>________________________</w:t>
            </w:r>
          </w:p>
          <w:p w14:paraId="567D9F3D" w14:textId="582A9B52" w:rsidR="00187508" w:rsidRPr="00187508" w:rsidRDefault="007A3A99" w:rsidP="00187508">
            <w:pPr>
              <w:widowControl w:val="0"/>
              <w:suppressLineNumbers/>
              <w:ind w:left="1022" w:right="-58"/>
              <w:jc w:val="both"/>
              <w:rPr>
                <w:i/>
                <w:iCs/>
                <w:noProof/>
                <w:sz w:val="24"/>
                <w:szCs w:val="24"/>
                <w:u w:val="single"/>
              </w:rPr>
            </w:pPr>
            <w:r w:rsidRPr="007A3A99">
              <w:rPr>
                <w:i/>
                <w:iCs/>
                <w:noProof/>
                <w:sz w:val="24"/>
                <w:szCs w:val="24"/>
              </w:rPr>
              <w:t xml:space="preserve">  </w:t>
            </w:r>
            <w:r w:rsidR="00187508">
              <w:rPr>
                <w:i/>
                <w:iCs/>
                <w:noProof/>
                <w:sz w:val="24"/>
                <w:szCs w:val="24"/>
                <w:u w:val="single"/>
              </w:rPr>
              <w:t>(drošs e-paraksts)</w:t>
            </w:r>
          </w:p>
          <w:p w14:paraId="47E10ACB" w14:textId="77777777" w:rsidR="00545D07" w:rsidRPr="00C379D8" w:rsidRDefault="00545D07" w:rsidP="0035612E">
            <w:pPr>
              <w:widowControl w:val="0"/>
              <w:ind w:leftChars="567" w:left="1134"/>
              <w:rPr>
                <w:noProof/>
                <w:sz w:val="24"/>
                <w:szCs w:val="24"/>
              </w:rPr>
            </w:pPr>
          </w:p>
        </w:tc>
      </w:tr>
    </w:tbl>
    <w:p w14:paraId="4215B4CB" w14:textId="558FE267" w:rsidR="00545D07" w:rsidRDefault="00545D07" w:rsidP="00007F94">
      <w:pPr>
        <w:rPr>
          <w:noProof/>
          <w:color w:val="FF0000"/>
          <w:sz w:val="24"/>
          <w:szCs w:val="24"/>
        </w:rPr>
      </w:pPr>
    </w:p>
    <w:p w14:paraId="47DEA0DF" w14:textId="77777777" w:rsidR="00545D07" w:rsidRPr="00C379D8" w:rsidRDefault="00545D07" w:rsidP="00AC0490">
      <w:pPr>
        <w:widowControl w:val="0"/>
        <w:spacing w:line="276" w:lineRule="auto"/>
        <w:ind w:left="567"/>
        <w:jc w:val="right"/>
        <w:rPr>
          <w:noProof/>
          <w:color w:val="FF0000"/>
        </w:rPr>
      </w:pPr>
    </w:p>
    <w:sectPr w:rsidR="00545D07" w:rsidRPr="00C379D8" w:rsidSect="005060FA">
      <w:headerReference w:type="default" r:id="rId14"/>
      <w:footerReference w:type="default" r:id="rId15"/>
      <w:headerReference w:type="firs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9453" w14:textId="77777777" w:rsidR="002D426C" w:rsidRDefault="002D426C">
      <w:r>
        <w:separator/>
      </w:r>
    </w:p>
  </w:endnote>
  <w:endnote w:type="continuationSeparator" w:id="0">
    <w:p w14:paraId="5105E256" w14:textId="77777777" w:rsidR="002D426C" w:rsidRDefault="002D426C">
      <w:r>
        <w:continuationSeparator/>
      </w:r>
    </w:p>
  </w:endnote>
  <w:endnote w:type="continuationNotice" w:id="1">
    <w:p w14:paraId="584959CD" w14:textId="77777777" w:rsidR="002D426C" w:rsidRDefault="002D4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21016"/>
      <w:docPartObj>
        <w:docPartGallery w:val="Page Numbers (Bottom of Page)"/>
        <w:docPartUnique/>
      </w:docPartObj>
    </w:sdtPr>
    <w:sdtEndPr>
      <w:rPr>
        <w:noProof/>
        <w:sz w:val="22"/>
        <w:szCs w:val="22"/>
      </w:rPr>
    </w:sdtEndPr>
    <w:sdtContent>
      <w:p w14:paraId="323DCDF0" w14:textId="77777777" w:rsidR="0041392B" w:rsidRPr="004D6540" w:rsidRDefault="000C5AF4">
        <w:pPr>
          <w:pStyle w:val="Footer"/>
          <w:jc w:val="center"/>
          <w:rPr>
            <w:sz w:val="22"/>
            <w:szCs w:val="22"/>
          </w:rPr>
        </w:pPr>
        <w:r w:rsidRPr="004D6540">
          <w:rPr>
            <w:sz w:val="22"/>
            <w:szCs w:val="22"/>
          </w:rPr>
          <w:fldChar w:fldCharType="begin"/>
        </w:r>
        <w:r w:rsidRPr="004D6540">
          <w:rPr>
            <w:sz w:val="22"/>
            <w:szCs w:val="22"/>
          </w:rPr>
          <w:instrText xml:space="preserve"> PAGE   \* MERGEFORMAT </w:instrText>
        </w:r>
        <w:r w:rsidRPr="004D6540">
          <w:rPr>
            <w:sz w:val="22"/>
            <w:szCs w:val="22"/>
          </w:rPr>
          <w:fldChar w:fldCharType="separate"/>
        </w:r>
        <w:r>
          <w:rPr>
            <w:noProof/>
            <w:sz w:val="22"/>
            <w:szCs w:val="22"/>
          </w:rPr>
          <w:t>8</w:t>
        </w:r>
        <w:r w:rsidRPr="004D6540">
          <w:rPr>
            <w:noProof/>
            <w:sz w:val="22"/>
            <w:szCs w:val="22"/>
          </w:rPr>
          <w:fldChar w:fldCharType="end"/>
        </w:r>
      </w:p>
    </w:sdtContent>
  </w:sdt>
  <w:p w14:paraId="08123008" w14:textId="77777777" w:rsidR="0041392B" w:rsidRDefault="0041392B" w:rsidP="00383F5C">
    <w:pPr>
      <w:jc w:val="center"/>
      <w:rPr>
        <w:sz w:val="16"/>
        <w:szCs w:val="16"/>
      </w:rPr>
    </w:pPr>
  </w:p>
  <w:p w14:paraId="3CC94D17" w14:textId="77777777" w:rsidR="0041392B" w:rsidRDefault="000C5AF4" w:rsidP="00A7560B">
    <w:pPr>
      <w:pStyle w:val="Footer"/>
      <w:ind w:left="-142"/>
    </w:pPr>
    <w:bookmarkStart w:id="7" w:name="_Hlk123557780"/>
    <w:bookmarkStart w:id="8" w:name="_Hlk123557781"/>
    <w:bookmarkStart w:id="9" w:name="_Hlk123557787"/>
    <w:bookmarkStart w:id="10" w:name="_Hlk123557788"/>
    <w:r w:rsidRPr="008112B8">
      <w:rPr>
        <w:sz w:val="16"/>
        <w:szCs w:val="16"/>
      </w:rPr>
      <w:t>DOKUMENTS IR PARAKSTĪTS ELEKTRONISKI</w:t>
    </w:r>
    <w:r w:rsidRPr="00F11DBF">
      <w:rPr>
        <w:sz w:val="16"/>
        <w:szCs w:val="16"/>
        <w:lang w:val="en-US"/>
      </w:rPr>
      <w:t xml:space="preserve"> </w:t>
    </w:r>
    <w:r w:rsidRPr="008112B8">
      <w:rPr>
        <w:sz w:val="16"/>
        <w:szCs w:val="16"/>
      </w:rPr>
      <w:t>AR DROŠU ELEKT</w:t>
    </w:r>
    <w:r>
      <w:rPr>
        <w:sz w:val="16"/>
        <w:szCs w:val="16"/>
      </w:rPr>
      <w:t xml:space="preserve">RONISKO PARAKSTU UN SATUR LAIKA </w:t>
    </w:r>
    <w:r w:rsidRPr="008112B8">
      <w:rPr>
        <w:sz w:val="16"/>
        <w:szCs w:val="16"/>
      </w:rPr>
      <w:t>ZĪMOGU</w:t>
    </w:r>
    <w:bookmarkEnd w:id="7"/>
    <w:bookmarkEnd w:id="8"/>
    <w:bookmarkEnd w:id="9"/>
    <w:bookmarkEnd w:id="1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B830" w14:textId="77777777" w:rsidR="003E7676" w:rsidRPr="003E7676" w:rsidRDefault="003E7676" w:rsidP="003E7676">
    <w:pPr>
      <w:pStyle w:val="ListParagraph"/>
      <w:jc w:val="center"/>
      <w:rPr>
        <w:sz w:val="16"/>
        <w:szCs w:val="16"/>
      </w:rPr>
    </w:pPr>
    <w:r w:rsidRPr="003E7676">
      <w:rPr>
        <w:sz w:val="16"/>
        <w:szCs w:val="16"/>
      </w:rPr>
      <w:t>DOKUMENTS IR PARAKSTĪTS ELEKTRONISKI AR DROŠU ELEKTRONISKO</w:t>
    </w:r>
    <w:r>
      <w:rPr>
        <w:sz w:val="16"/>
        <w:szCs w:val="16"/>
      </w:rPr>
      <w:t xml:space="preserve"> </w:t>
    </w:r>
    <w:r w:rsidRPr="003E7676">
      <w:rPr>
        <w:sz w:val="16"/>
        <w:szCs w:val="16"/>
      </w:rPr>
      <w:t>PARAKSTU UN SATUR LAIKA ZĪMOGU</w:t>
    </w:r>
  </w:p>
  <w:p w14:paraId="0C8904AB" w14:textId="2A497ECB" w:rsidR="0041392B" w:rsidRDefault="0041392B" w:rsidP="002D5DFD">
    <w:pPr>
      <w:pStyle w:val="Footer"/>
      <w:ind w:left="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8CC2" w14:textId="77777777" w:rsidR="002D426C" w:rsidRDefault="002D426C">
      <w:r>
        <w:separator/>
      </w:r>
    </w:p>
  </w:footnote>
  <w:footnote w:type="continuationSeparator" w:id="0">
    <w:p w14:paraId="68C07062" w14:textId="77777777" w:rsidR="002D426C" w:rsidRDefault="002D426C">
      <w:r>
        <w:continuationSeparator/>
      </w:r>
    </w:p>
  </w:footnote>
  <w:footnote w:type="continuationNotice" w:id="1">
    <w:p w14:paraId="6D33AA99" w14:textId="77777777" w:rsidR="002D426C" w:rsidRDefault="002D4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794C" w14:textId="77777777" w:rsidR="0041392B" w:rsidRDefault="0041392B" w:rsidP="007D141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72CB" w14:textId="5AB87B1A" w:rsidR="00CF0F63" w:rsidRDefault="00CF0F63">
    <w:pPr>
      <w:pStyle w:val="Header"/>
      <w:jc w:val="center"/>
    </w:pPr>
  </w:p>
  <w:p w14:paraId="39CCF0F3" w14:textId="1B08E636" w:rsidR="0041392B" w:rsidRDefault="0041392B" w:rsidP="00E20D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6FE"/>
    <w:multiLevelType w:val="multilevel"/>
    <w:tmpl w:val="F392BA94"/>
    <w:lvl w:ilvl="0">
      <w:start w:val="5"/>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1" w15:restartNumberingAfterBreak="0">
    <w:nsid w:val="0B8F2084"/>
    <w:multiLevelType w:val="multilevel"/>
    <w:tmpl w:val="569C11C8"/>
    <w:lvl w:ilvl="0">
      <w:start w:val="8"/>
      <w:numFmt w:val="decimal"/>
      <w:lvlText w:val="%1."/>
      <w:lvlJc w:val="left"/>
      <w:pPr>
        <w:ind w:left="360" w:hanging="360"/>
      </w:pPr>
      <w:rPr>
        <w:rFonts w:hint="default"/>
        <w:b w:val="0"/>
        <w:color w:val="000000"/>
      </w:rPr>
    </w:lvl>
    <w:lvl w:ilvl="1">
      <w:start w:val="1"/>
      <w:numFmt w:val="decimal"/>
      <w:lvlText w:val="9.%2."/>
      <w:lvlJc w:val="left"/>
      <w:pPr>
        <w:ind w:left="720" w:hanging="360"/>
      </w:pPr>
      <w:rPr>
        <w:rFonts w:hint="default"/>
        <w:b/>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2" w15:restartNumberingAfterBreak="0">
    <w:nsid w:val="1E611835"/>
    <w:multiLevelType w:val="multilevel"/>
    <w:tmpl w:val="063C81F0"/>
    <w:lvl w:ilvl="0">
      <w:start w:val="1"/>
      <w:numFmt w:val="decimal"/>
      <w:lvlText w:val="%1."/>
      <w:lvlJc w:val="left"/>
      <w:pPr>
        <w:ind w:left="4614" w:hanging="360"/>
      </w:pPr>
    </w:lvl>
    <w:lvl w:ilvl="1">
      <w:start w:val="1"/>
      <w:numFmt w:val="decimal"/>
      <w:isLgl/>
      <w:lvlText w:val="%1.%2."/>
      <w:lvlJc w:val="left"/>
      <w:pPr>
        <w:ind w:left="3480"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3" w15:restartNumberingAfterBreak="0">
    <w:nsid w:val="1F41384C"/>
    <w:multiLevelType w:val="multilevel"/>
    <w:tmpl w:val="D45ECF9C"/>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A927A4"/>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5" w15:restartNumberingAfterBreak="0">
    <w:nsid w:val="3DA64A42"/>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6" w15:restartNumberingAfterBreak="0">
    <w:nsid w:val="4C731C95"/>
    <w:multiLevelType w:val="multilevel"/>
    <w:tmpl w:val="C814480C"/>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360" w:hanging="360"/>
      </w:pPr>
      <w:rPr>
        <w:rFonts w:ascii="Times New Roman" w:hAnsi="Times New Roman" w:hint="default"/>
        <w:b/>
        <w:bCs/>
        <w:i w:val="0"/>
      </w:rPr>
    </w:lvl>
    <w:lvl w:ilvl="2">
      <w:start w:val="1"/>
      <w:numFmt w:val="decimal"/>
      <w:isLgl/>
      <w:lvlText w:val="%1.%2.%3."/>
      <w:lvlJc w:val="left"/>
      <w:pPr>
        <w:ind w:left="1572" w:hanging="720"/>
      </w:pPr>
      <w:rPr>
        <w:rFonts w:ascii="Times New Roman" w:hAnsi="Times New Roman" w:hint="default"/>
        <w:b w:val="0"/>
        <w:bCs/>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7" w15:restartNumberingAfterBreak="0">
    <w:nsid w:val="504E7F3C"/>
    <w:multiLevelType w:val="multilevel"/>
    <w:tmpl w:val="F3DAB70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AC736B"/>
    <w:multiLevelType w:val="multilevel"/>
    <w:tmpl w:val="063C81F0"/>
    <w:lvl w:ilvl="0">
      <w:start w:val="1"/>
      <w:numFmt w:val="decimal"/>
      <w:lvlText w:val="%1."/>
      <w:lvlJc w:val="left"/>
      <w:pPr>
        <w:ind w:left="4614" w:hanging="360"/>
      </w:pPr>
    </w:lvl>
    <w:lvl w:ilvl="1">
      <w:start w:val="1"/>
      <w:numFmt w:val="decimal"/>
      <w:isLgl/>
      <w:lvlText w:val="%1.%2."/>
      <w:lvlJc w:val="left"/>
      <w:pPr>
        <w:ind w:left="4614" w:hanging="360"/>
      </w:pPr>
      <w:rPr>
        <w:rFonts w:hint="default"/>
        <w:b w:val="0"/>
      </w:rPr>
    </w:lvl>
    <w:lvl w:ilvl="2">
      <w:start w:val="1"/>
      <w:numFmt w:val="decimal"/>
      <w:isLgl/>
      <w:lvlText w:val="%1.%2.%3."/>
      <w:lvlJc w:val="left"/>
      <w:pPr>
        <w:ind w:left="4974"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5334" w:hanging="1080"/>
      </w:pPr>
      <w:rPr>
        <w:rFonts w:hint="default"/>
      </w:rPr>
    </w:lvl>
    <w:lvl w:ilvl="5">
      <w:start w:val="1"/>
      <w:numFmt w:val="decimal"/>
      <w:isLgl/>
      <w:lvlText w:val="%1.%2.%3.%4.%5.%6."/>
      <w:lvlJc w:val="left"/>
      <w:pPr>
        <w:ind w:left="5334"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054" w:hanging="1800"/>
      </w:pPr>
      <w:rPr>
        <w:rFonts w:hint="default"/>
      </w:rPr>
    </w:lvl>
  </w:abstractNum>
  <w:abstractNum w:abstractNumId="9" w15:restartNumberingAfterBreak="0">
    <w:nsid w:val="5A617961"/>
    <w:multiLevelType w:val="multilevel"/>
    <w:tmpl w:val="AB3A6A28"/>
    <w:lvl w:ilvl="0">
      <w:start w:val="2"/>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b/>
        <w:bCs/>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62A75F4B"/>
    <w:multiLevelType w:val="multilevel"/>
    <w:tmpl w:val="8780AA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0925B8"/>
    <w:multiLevelType w:val="multilevel"/>
    <w:tmpl w:val="053C2C0A"/>
    <w:lvl w:ilvl="0">
      <w:start w:val="10"/>
      <w:numFmt w:val="decimal"/>
      <w:lvlText w:val="%1."/>
      <w:lvlJc w:val="left"/>
      <w:pPr>
        <w:ind w:left="480" w:hanging="480"/>
      </w:pPr>
      <w:rPr>
        <w:rFonts w:hint="default"/>
      </w:rPr>
    </w:lvl>
    <w:lvl w:ilvl="1">
      <w:start w:val="8"/>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83092C"/>
    <w:multiLevelType w:val="multilevel"/>
    <w:tmpl w:val="D00870D6"/>
    <w:lvl w:ilvl="0">
      <w:start w:val="1"/>
      <w:numFmt w:val="decimal"/>
      <w:lvlText w:val="%1."/>
      <w:lvlJc w:val="left"/>
      <w:pPr>
        <w:ind w:left="360" w:hanging="360"/>
      </w:pPr>
      <w:rPr>
        <w:rFonts w:hint="default"/>
        <w:b/>
      </w:rPr>
    </w:lvl>
    <w:lvl w:ilvl="1">
      <w:start w:val="1"/>
      <w:numFmt w:val="decimal"/>
      <w:lvlText w:val="%1.%2."/>
      <w:lvlJc w:val="left"/>
      <w:pPr>
        <w:ind w:left="2843" w:hanging="432"/>
      </w:pPr>
      <w:rPr>
        <w:rFonts w:hint="default"/>
        <w:b/>
        <w:i w:val="0"/>
        <w:color w:val="auto"/>
        <w:lang w:val="en-GB"/>
      </w:rPr>
    </w:lvl>
    <w:lvl w:ilvl="2">
      <w:start w:val="1"/>
      <w:numFmt w:val="decimal"/>
      <w:lvlText w:val="%1.%2.%3."/>
      <w:lvlJc w:val="left"/>
      <w:pPr>
        <w:ind w:left="504" w:hanging="504"/>
      </w:pPr>
      <w:rPr>
        <w:rFonts w:hint="default"/>
        <w:b/>
        <w:bCs/>
      </w:rPr>
    </w:lvl>
    <w:lvl w:ilvl="3">
      <w:start w:val="1"/>
      <w:numFmt w:val="decimal"/>
      <w:lvlText w:val="%1.%2.%3.%4."/>
      <w:lvlJc w:val="left"/>
      <w:pPr>
        <w:ind w:left="648" w:hanging="648"/>
      </w:pPr>
      <w:rPr>
        <w:rFonts w:hint="default"/>
        <w:b/>
        <w:bCs w:val="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70CB5EE9"/>
    <w:multiLevelType w:val="hybridMultilevel"/>
    <w:tmpl w:val="923C97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1B2032A"/>
    <w:multiLevelType w:val="multilevel"/>
    <w:tmpl w:val="8D742C8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4D15E1"/>
    <w:multiLevelType w:val="multilevel"/>
    <w:tmpl w:val="22AED4E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DB6171"/>
    <w:multiLevelType w:val="hybridMultilevel"/>
    <w:tmpl w:val="FB48B0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868853">
    <w:abstractNumId w:val="3"/>
  </w:num>
  <w:num w:numId="2" w16cid:durableId="1133065135">
    <w:abstractNumId w:val="15"/>
  </w:num>
  <w:num w:numId="3" w16cid:durableId="1849056449">
    <w:abstractNumId w:val="1"/>
  </w:num>
  <w:num w:numId="4" w16cid:durableId="659037570">
    <w:abstractNumId w:val="11"/>
  </w:num>
  <w:num w:numId="5" w16cid:durableId="1029838079">
    <w:abstractNumId w:val="9"/>
  </w:num>
  <w:num w:numId="6" w16cid:durableId="2064744391">
    <w:abstractNumId w:val="2"/>
  </w:num>
  <w:num w:numId="7" w16cid:durableId="1151214035">
    <w:abstractNumId w:val="14"/>
  </w:num>
  <w:num w:numId="8" w16cid:durableId="1343967146">
    <w:abstractNumId w:val="7"/>
  </w:num>
  <w:num w:numId="9" w16cid:durableId="6057470">
    <w:abstractNumId w:val="10"/>
  </w:num>
  <w:num w:numId="10" w16cid:durableId="173493963">
    <w:abstractNumId w:val="6"/>
  </w:num>
  <w:num w:numId="11" w16cid:durableId="1936664527">
    <w:abstractNumId w:val="13"/>
  </w:num>
  <w:num w:numId="12" w16cid:durableId="1972054888">
    <w:abstractNumId w:val="16"/>
  </w:num>
  <w:num w:numId="13" w16cid:durableId="393238792">
    <w:abstractNumId w:val="8"/>
  </w:num>
  <w:num w:numId="14" w16cid:durableId="2005469068">
    <w:abstractNumId w:val="5"/>
  </w:num>
  <w:num w:numId="15" w16cid:durableId="77339920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616347">
    <w:abstractNumId w:val="4"/>
  </w:num>
  <w:num w:numId="17" w16cid:durableId="197331715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18092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BF"/>
    <w:rsid w:val="00001830"/>
    <w:rsid w:val="00005CA1"/>
    <w:rsid w:val="00007F94"/>
    <w:rsid w:val="000129E7"/>
    <w:rsid w:val="000177A4"/>
    <w:rsid w:val="00020A42"/>
    <w:rsid w:val="0003453D"/>
    <w:rsid w:val="00034630"/>
    <w:rsid w:val="00036270"/>
    <w:rsid w:val="000427FA"/>
    <w:rsid w:val="00043C68"/>
    <w:rsid w:val="00046EF3"/>
    <w:rsid w:val="00050A58"/>
    <w:rsid w:val="00051E69"/>
    <w:rsid w:val="00054F46"/>
    <w:rsid w:val="0005574C"/>
    <w:rsid w:val="00061B88"/>
    <w:rsid w:val="00065730"/>
    <w:rsid w:val="00077DCD"/>
    <w:rsid w:val="00077E09"/>
    <w:rsid w:val="00085D46"/>
    <w:rsid w:val="000909A6"/>
    <w:rsid w:val="00091018"/>
    <w:rsid w:val="00094B86"/>
    <w:rsid w:val="000A0606"/>
    <w:rsid w:val="000A7901"/>
    <w:rsid w:val="000B125B"/>
    <w:rsid w:val="000B28AC"/>
    <w:rsid w:val="000B6016"/>
    <w:rsid w:val="000C5AF4"/>
    <w:rsid w:val="000E24FF"/>
    <w:rsid w:val="000F25FF"/>
    <w:rsid w:val="000F290C"/>
    <w:rsid w:val="000F5393"/>
    <w:rsid w:val="00105922"/>
    <w:rsid w:val="00107D59"/>
    <w:rsid w:val="00121BD8"/>
    <w:rsid w:val="00126E0C"/>
    <w:rsid w:val="0012737F"/>
    <w:rsid w:val="00127D38"/>
    <w:rsid w:val="001362C2"/>
    <w:rsid w:val="001422DD"/>
    <w:rsid w:val="00150648"/>
    <w:rsid w:val="00154C3F"/>
    <w:rsid w:val="00157374"/>
    <w:rsid w:val="0016050F"/>
    <w:rsid w:val="001746B9"/>
    <w:rsid w:val="00174C33"/>
    <w:rsid w:val="00180983"/>
    <w:rsid w:val="0018402B"/>
    <w:rsid w:val="00186468"/>
    <w:rsid w:val="00187508"/>
    <w:rsid w:val="00191CB0"/>
    <w:rsid w:val="001A00EF"/>
    <w:rsid w:val="001A166C"/>
    <w:rsid w:val="001A5246"/>
    <w:rsid w:val="001B146D"/>
    <w:rsid w:val="001B1988"/>
    <w:rsid w:val="001B72EC"/>
    <w:rsid w:val="001C2F05"/>
    <w:rsid w:val="001C7665"/>
    <w:rsid w:val="001C7744"/>
    <w:rsid w:val="001D650A"/>
    <w:rsid w:val="001E0014"/>
    <w:rsid w:val="001F06FA"/>
    <w:rsid w:val="001F3DB7"/>
    <w:rsid w:val="002025E6"/>
    <w:rsid w:val="00202AE4"/>
    <w:rsid w:val="002141C0"/>
    <w:rsid w:val="00214B24"/>
    <w:rsid w:val="00215146"/>
    <w:rsid w:val="00223EEE"/>
    <w:rsid w:val="002264F6"/>
    <w:rsid w:val="002409DB"/>
    <w:rsid w:val="00244D79"/>
    <w:rsid w:val="00244DBE"/>
    <w:rsid w:val="00246365"/>
    <w:rsid w:val="00252A5E"/>
    <w:rsid w:val="00264552"/>
    <w:rsid w:val="00264C57"/>
    <w:rsid w:val="00271853"/>
    <w:rsid w:val="00273373"/>
    <w:rsid w:val="00273375"/>
    <w:rsid w:val="00275635"/>
    <w:rsid w:val="00275DF8"/>
    <w:rsid w:val="00277652"/>
    <w:rsid w:val="00282336"/>
    <w:rsid w:val="00284686"/>
    <w:rsid w:val="002948EA"/>
    <w:rsid w:val="002970B1"/>
    <w:rsid w:val="002A13DE"/>
    <w:rsid w:val="002A385E"/>
    <w:rsid w:val="002A55EF"/>
    <w:rsid w:val="002A758E"/>
    <w:rsid w:val="002B1C0F"/>
    <w:rsid w:val="002B2C43"/>
    <w:rsid w:val="002C5360"/>
    <w:rsid w:val="002C663A"/>
    <w:rsid w:val="002D1334"/>
    <w:rsid w:val="002D2310"/>
    <w:rsid w:val="002D426C"/>
    <w:rsid w:val="002D5C2F"/>
    <w:rsid w:val="002D5DFD"/>
    <w:rsid w:val="002F2D5F"/>
    <w:rsid w:val="002F3006"/>
    <w:rsid w:val="002F5C69"/>
    <w:rsid w:val="002F6480"/>
    <w:rsid w:val="002F7F98"/>
    <w:rsid w:val="00302B7A"/>
    <w:rsid w:val="00334BB8"/>
    <w:rsid w:val="003429CE"/>
    <w:rsid w:val="0035428D"/>
    <w:rsid w:val="0035612E"/>
    <w:rsid w:val="003608FE"/>
    <w:rsid w:val="00361CB9"/>
    <w:rsid w:val="00376C7A"/>
    <w:rsid w:val="00376FB1"/>
    <w:rsid w:val="003804F8"/>
    <w:rsid w:val="00380AFE"/>
    <w:rsid w:val="0038386B"/>
    <w:rsid w:val="00384CB6"/>
    <w:rsid w:val="00392012"/>
    <w:rsid w:val="00396018"/>
    <w:rsid w:val="00396DCF"/>
    <w:rsid w:val="00397E53"/>
    <w:rsid w:val="003A1638"/>
    <w:rsid w:val="003A32AF"/>
    <w:rsid w:val="003B0B14"/>
    <w:rsid w:val="003B0B3E"/>
    <w:rsid w:val="003C16DA"/>
    <w:rsid w:val="003C20B2"/>
    <w:rsid w:val="003C4D7B"/>
    <w:rsid w:val="003C6040"/>
    <w:rsid w:val="003C68B3"/>
    <w:rsid w:val="003D5EF7"/>
    <w:rsid w:val="003D7978"/>
    <w:rsid w:val="003E246C"/>
    <w:rsid w:val="003E3851"/>
    <w:rsid w:val="003E60F2"/>
    <w:rsid w:val="003E6624"/>
    <w:rsid w:val="003E7676"/>
    <w:rsid w:val="003F1109"/>
    <w:rsid w:val="003F25B3"/>
    <w:rsid w:val="003F491A"/>
    <w:rsid w:val="00403EE1"/>
    <w:rsid w:val="00403F5E"/>
    <w:rsid w:val="00413449"/>
    <w:rsid w:val="0041392B"/>
    <w:rsid w:val="004168B8"/>
    <w:rsid w:val="004242F6"/>
    <w:rsid w:val="00424E9D"/>
    <w:rsid w:val="00432846"/>
    <w:rsid w:val="00436508"/>
    <w:rsid w:val="00436D30"/>
    <w:rsid w:val="00437802"/>
    <w:rsid w:val="004409FF"/>
    <w:rsid w:val="004471B2"/>
    <w:rsid w:val="0045441C"/>
    <w:rsid w:val="00463529"/>
    <w:rsid w:val="00463F87"/>
    <w:rsid w:val="00467BF6"/>
    <w:rsid w:val="004738CF"/>
    <w:rsid w:val="004761FF"/>
    <w:rsid w:val="0047696D"/>
    <w:rsid w:val="004861DE"/>
    <w:rsid w:val="004868C5"/>
    <w:rsid w:val="004B11F3"/>
    <w:rsid w:val="004D0549"/>
    <w:rsid w:val="004D402C"/>
    <w:rsid w:val="004D6369"/>
    <w:rsid w:val="004D6B04"/>
    <w:rsid w:val="004E1483"/>
    <w:rsid w:val="004E40FE"/>
    <w:rsid w:val="004F318E"/>
    <w:rsid w:val="005060FA"/>
    <w:rsid w:val="0050792E"/>
    <w:rsid w:val="00510237"/>
    <w:rsid w:val="00510EE7"/>
    <w:rsid w:val="005111C3"/>
    <w:rsid w:val="00514398"/>
    <w:rsid w:val="0053543C"/>
    <w:rsid w:val="00540988"/>
    <w:rsid w:val="00542A7F"/>
    <w:rsid w:val="00542C12"/>
    <w:rsid w:val="00542C99"/>
    <w:rsid w:val="00545D07"/>
    <w:rsid w:val="005465B4"/>
    <w:rsid w:val="00552D3E"/>
    <w:rsid w:val="00560FCA"/>
    <w:rsid w:val="005719EE"/>
    <w:rsid w:val="005768DC"/>
    <w:rsid w:val="005833CB"/>
    <w:rsid w:val="00583D7E"/>
    <w:rsid w:val="00585183"/>
    <w:rsid w:val="005902EB"/>
    <w:rsid w:val="00593B19"/>
    <w:rsid w:val="005A5DF9"/>
    <w:rsid w:val="005B0FA0"/>
    <w:rsid w:val="005B2F95"/>
    <w:rsid w:val="005B4413"/>
    <w:rsid w:val="005B4EDF"/>
    <w:rsid w:val="005C38E5"/>
    <w:rsid w:val="005D2043"/>
    <w:rsid w:val="005D3D40"/>
    <w:rsid w:val="005D6B4E"/>
    <w:rsid w:val="005E153D"/>
    <w:rsid w:val="005E23B7"/>
    <w:rsid w:val="00603F66"/>
    <w:rsid w:val="00604337"/>
    <w:rsid w:val="0060533E"/>
    <w:rsid w:val="00605AB7"/>
    <w:rsid w:val="00610B17"/>
    <w:rsid w:val="00615F8D"/>
    <w:rsid w:val="0062317A"/>
    <w:rsid w:val="006261A7"/>
    <w:rsid w:val="00630F5B"/>
    <w:rsid w:val="006378B2"/>
    <w:rsid w:val="0064087D"/>
    <w:rsid w:val="006410B1"/>
    <w:rsid w:val="00643735"/>
    <w:rsid w:val="00644562"/>
    <w:rsid w:val="006511B1"/>
    <w:rsid w:val="00653B5A"/>
    <w:rsid w:val="00660792"/>
    <w:rsid w:val="00661BAF"/>
    <w:rsid w:val="006730D3"/>
    <w:rsid w:val="006735A7"/>
    <w:rsid w:val="00675254"/>
    <w:rsid w:val="00685609"/>
    <w:rsid w:val="00686F10"/>
    <w:rsid w:val="006871B3"/>
    <w:rsid w:val="00693746"/>
    <w:rsid w:val="00696829"/>
    <w:rsid w:val="006A24AA"/>
    <w:rsid w:val="006A3775"/>
    <w:rsid w:val="006A6B24"/>
    <w:rsid w:val="006B0149"/>
    <w:rsid w:val="006D2946"/>
    <w:rsid w:val="006D3B47"/>
    <w:rsid w:val="006D7837"/>
    <w:rsid w:val="006E0B33"/>
    <w:rsid w:val="006E266B"/>
    <w:rsid w:val="006E5CE4"/>
    <w:rsid w:val="006E7CD6"/>
    <w:rsid w:val="006F0B99"/>
    <w:rsid w:val="006F1453"/>
    <w:rsid w:val="006F1802"/>
    <w:rsid w:val="006F2431"/>
    <w:rsid w:val="006F24F7"/>
    <w:rsid w:val="006F3B9B"/>
    <w:rsid w:val="0070005E"/>
    <w:rsid w:val="007004D8"/>
    <w:rsid w:val="007123F1"/>
    <w:rsid w:val="00713518"/>
    <w:rsid w:val="007160D5"/>
    <w:rsid w:val="00716F0E"/>
    <w:rsid w:val="00717AC1"/>
    <w:rsid w:val="007203FA"/>
    <w:rsid w:val="00721AD3"/>
    <w:rsid w:val="007223CE"/>
    <w:rsid w:val="00725E1B"/>
    <w:rsid w:val="0072603C"/>
    <w:rsid w:val="0072619F"/>
    <w:rsid w:val="0072717E"/>
    <w:rsid w:val="00733894"/>
    <w:rsid w:val="007370EB"/>
    <w:rsid w:val="00737E5B"/>
    <w:rsid w:val="00741356"/>
    <w:rsid w:val="007530F8"/>
    <w:rsid w:val="00755E49"/>
    <w:rsid w:val="00763CD3"/>
    <w:rsid w:val="00766179"/>
    <w:rsid w:val="00766D02"/>
    <w:rsid w:val="0077240B"/>
    <w:rsid w:val="00780566"/>
    <w:rsid w:val="0078119D"/>
    <w:rsid w:val="00784792"/>
    <w:rsid w:val="0079065C"/>
    <w:rsid w:val="0079068C"/>
    <w:rsid w:val="00792027"/>
    <w:rsid w:val="00793E83"/>
    <w:rsid w:val="007A2EA0"/>
    <w:rsid w:val="007A3A99"/>
    <w:rsid w:val="007A44C8"/>
    <w:rsid w:val="007A47D6"/>
    <w:rsid w:val="007B2BA6"/>
    <w:rsid w:val="007B51D1"/>
    <w:rsid w:val="007D4DD0"/>
    <w:rsid w:val="007E1A9C"/>
    <w:rsid w:val="007E2560"/>
    <w:rsid w:val="007E5590"/>
    <w:rsid w:val="007E5E4E"/>
    <w:rsid w:val="007E7D9C"/>
    <w:rsid w:val="007F03A4"/>
    <w:rsid w:val="007F619B"/>
    <w:rsid w:val="00802301"/>
    <w:rsid w:val="00802A12"/>
    <w:rsid w:val="00802B27"/>
    <w:rsid w:val="0080383C"/>
    <w:rsid w:val="00807127"/>
    <w:rsid w:val="00812483"/>
    <w:rsid w:val="00812529"/>
    <w:rsid w:val="00820C20"/>
    <w:rsid w:val="00822644"/>
    <w:rsid w:val="00824AE7"/>
    <w:rsid w:val="00824EF0"/>
    <w:rsid w:val="008266C3"/>
    <w:rsid w:val="0083506B"/>
    <w:rsid w:val="00837655"/>
    <w:rsid w:val="00837DD1"/>
    <w:rsid w:val="00844A92"/>
    <w:rsid w:val="00851DD2"/>
    <w:rsid w:val="008545EC"/>
    <w:rsid w:val="008576FF"/>
    <w:rsid w:val="00857FA6"/>
    <w:rsid w:val="00863BE3"/>
    <w:rsid w:val="008660AA"/>
    <w:rsid w:val="00872562"/>
    <w:rsid w:val="00872DBB"/>
    <w:rsid w:val="008738D9"/>
    <w:rsid w:val="008749E3"/>
    <w:rsid w:val="00880C8A"/>
    <w:rsid w:val="008818B7"/>
    <w:rsid w:val="008874F3"/>
    <w:rsid w:val="00887E9E"/>
    <w:rsid w:val="00897110"/>
    <w:rsid w:val="00897EF3"/>
    <w:rsid w:val="008A5603"/>
    <w:rsid w:val="008A6437"/>
    <w:rsid w:val="008B003F"/>
    <w:rsid w:val="008B08A7"/>
    <w:rsid w:val="008B12E9"/>
    <w:rsid w:val="008B6453"/>
    <w:rsid w:val="008C0042"/>
    <w:rsid w:val="008C024D"/>
    <w:rsid w:val="008C138B"/>
    <w:rsid w:val="008C60E9"/>
    <w:rsid w:val="008C7596"/>
    <w:rsid w:val="008D19A9"/>
    <w:rsid w:val="008D7D2B"/>
    <w:rsid w:val="008E2461"/>
    <w:rsid w:val="0090165D"/>
    <w:rsid w:val="00911D8B"/>
    <w:rsid w:val="00911EC6"/>
    <w:rsid w:val="0091256D"/>
    <w:rsid w:val="00914FD9"/>
    <w:rsid w:val="00920D98"/>
    <w:rsid w:val="009234D0"/>
    <w:rsid w:val="009339B1"/>
    <w:rsid w:val="00933CDC"/>
    <w:rsid w:val="00934694"/>
    <w:rsid w:val="0093698C"/>
    <w:rsid w:val="009420DC"/>
    <w:rsid w:val="00944CEB"/>
    <w:rsid w:val="00953A3C"/>
    <w:rsid w:val="00954CDD"/>
    <w:rsid w:val="00955EA3"/>
    <w:rsid w:val="00963EB2"/>
    <w:rsid w:val="00964E07"/>
    <w:rsid w:val="00971E3D"/>
    <w:rsid w:val="00971F81"/>
    <w:rsid w:val="009809CB"/>
    <w:rsid w:val="009953DD"/>
    <w:rsid w:val="009A3B7D"/>
    <w:rsid w:val="009A3DD1"/>
    <w:rsid w:val="009A5AF7"/>
    <w:rsid w:val="009B4FC0"/>
    <w:rsid w:val="009B59D7"/>
    <w:rsid w:val="009B727C"/>
    <w:rsid w:val="009C1010"/>
    <w:rsid w:val="009D3F58"/>
    <w:rsid w:val="009D585F"/>
    <w:rsid w:val="009E228C"/>
    <w:rsid w:val="009E2876"/>
    <w:rsid w:val="009E71FD"/>
    <w:rsid w:val="009E7F07"/>
    <w:rsid w:val="00A00A1D"/>
    <w:rsid w:val="00A048C0"/>
    <w:rsid w:val="00A04D5D"/>
    <w:rsid w:val="00A051F7"/>
    <w:rsid w:val="00A06E93"/>
    <w:rsid w:val="00A15FB5"/>
    <w:rsid w:val="00A17173"/>
    <w:rsid w:val="00A174C7"/>
    <w:rsid w:val="00A208A5"/>
    <w:rsid w:val="00A35C07"/>
    <w:rsid w:val="00A40E5B"/>
    <w:rsid w:val="00A45047"/>
    <w:rsid w:val="00A45A4D"/>
    <w:rsid w:val="00A479D6"/>
    <w:rsid w:val="00A527BE"/>
    <w:rsid w:val="00A53098"/>
    <w:rsid w:val="00A57264"/>
    <w:rsid w:val="00A57E20"/>
    <w:rsid w:val="00A60B23"/>
    <w:rsid w:val="00A620A8"/>
    <w:rsid w:val="00A72BBA"/>
    <w:rsid w:val="00A8276C"/>
    <w:rsid w:val="00A84C8E"/>
    <w:rsid w:val="00A850D0"/>
    <w:rsid w:val="00A90F0E"/>
    <w:rsid w:val="00A911A1"/>
    <w:rsid w:val="00A929DA"/>
    <w:rsid w:val="00A95B89"/>
    <w:rsid w:val="00AB2E9D"/>
    <w:rsid w:val="00AB477C"/>
    <w:rsid w:val="00AC0490"/>
    <w:rsid w:val="00AC469A"/>
    <w:rsid w:val="00AD0EED"/>
    <w:rsid w:val="00AD10FD"/>
    <w:rsid w:val="00AD54E1"/>
    <w:rsid w:val="00AD6C4A"/>
    <w:rsid w:val="00AE49E0"/>
    <w:rsid w:val="00AE4EE5"/>
    <w:rsid w:val="00AF0CE2"/>
    <w:rsid w:val="00AF2CA7"/>
    <w:rsid w:val="00AF4ABF"/>
    <w:rsid w:val="00B03293"/>
    <w:rsid w:val="00B064AD"/>
    <w:rsid w:val="00B10142"/>
    <w:rsid w:val="00B11E4E"/>
    <w:rsid w:val="00B1511A"/>
    <w:rsid w:val="00B15FA8"/>
    <w:rsid w:val="00B17AEA"/>
    <w:rsid w:val="00B200A8"/>
    <w:rsid w:val="00B27CBD"/>
    <w:rsid w:val="00B535E2"/>
    <w:rsid w:val="00B53B8C"/>
    <w:rsid w:val="00B54C90"/>
    <w:rsid w:val="00B56C95"/>
    <w:rsid w:val="00B644FD"/>
    <w:rsid w:val="00B646A9"/>
    <w:rsid w:val="00B663C4"/>
    <w:rsid w:val="00B83FA7"/>
    <w:rsid w:val="00B92173"/>
    <w:rsid w:val="00B943E2"/>
    <w:rsid w:val="00B94F34"/>
    <w:rsid w:val="00B95A78"/>
    <w:rsid w:val="00BA070C"/>
    <w:rsid w:val="00BA301D"/>
    <w:rsid w:val="00BA3432"/>
    <w:rsid w:val="00BA4273"/>
    <w:rsid w:val="00BA5C57"/>
    <w:rsid w:val="00BA6F30"/>
    <w:rsid w:val="00BB6AF9"/>
    <w:rsid w:val="00BB709E"/>
    <w:rsid w:val="00BC335A"/>
    <w:rsid w:val="00BC4332"/>
    <w:rsid w:val="00BD3F2A"/>
    <w:rsid w:val="00BF157F"/>
    <w:rsid w:val="00BF2D1B"/>
    <w:rsid w:val="00BF668C"/>
    <w:rsid w:val="00C00DA4"/>
    <w:rsid w:val="00C01885"/>
    <w:rsid w:val="00C06568"/>
    <w:rsid w:val="00C07358"/>
    <w:rsid w:val="00C10850"/>
    <w:rsid w:val="00C13224"/>
    <w:rsid w:val="00C24594"/>
    <w:rsid w:val="00C3023F"/>
    <w:rsid w:val="00C379D8"/>
    <w:rsid w:val="00C419BC"/>
    <w:rsid w:val="00C466C5"/>
    <w:rsid w:val="00C70D4C"/>
    <w:rsid w:val="00C76447"/>
    <w:rsid w:val="00C846D6"/>
    <w:rsid w:val="00C93A33"/>
    <w:rsid w:val="00CA0E95"/>
    <w:rsid w:val="00CA2935"/>
    <w:rsid w:val="00CA45D4"/>
    <w:rsid w:val="00CA7002"/>
    <w:rsid w:val="00CC56AF"/>
    <w:rsid w:val="00CC5C03"/>
    <w:rsid w:val="00CD1493"/>
    <w:rsid w:val="00CD1C13"/>
    <w:rsid w:val="00CF0F63"/>
    <w:rsid w:val="00CF3060"/>
    <w:rsid w:val="00CF3309"/>
    <w:rsid w:val="00CF43F3"/>
    <w:rsid w:val="00CF61C1"/>
    <w:rsid w:val="00D00AC1"/>
    <w:rsid w:val="00D00BBE"/>
    <w:rsid w:val="00D01C08"/>
    <w:rsid w:val="00D021AE"/>
    <w:rsid w:val="00D1257D"/>
    <w:rsid w:val="00D12C3C"/>
    <w:rsid w:val="00D149C0"/>
    <w:rsid w:val="00D158CB"/>
    <w:rsid w:val="00D21EED"/>
    <w:rsid w:val="00D22171"/>
    <w:rsid w:val="00D268D3"/>
    <w:rsid w:val="00D30166"/>
    <w:rsid w:val="00D33E56"/>
    <w:rsid w:val="00D453FE"/>
    <w:rsid w:val="00D456CC"/>
    <w:rsid w:val="00D502A7"/>
    <w:rsid w:val="00D5480E"/>
    <w:rsid w:val="00D563A4"/>
    <w:rsid w:val="00D61D32"/>
    <w:rsid w:val="00D640D7"/>
    <w:rsid w:val="00D649DC"/>
    <w:rsid w:val="00D65B6F"/>
    <w:rsid w:val="00D66ED7"/>
    <w:rsid w:val="00D71EF4"/>
    <w:rsid w:val="00D7298B"/>
    <w:rsid w:val="00D7585F"/>
    <w:rsid w:val="00D80BA0"/>
    <w:rsid w:val="00D81C91"/>
    <w:rsid w:val="00D83506"/>
    <w:rsid w:val="00D87740"/>
    <w:rsid w:val="00D920AB"/>
    <w:rsid w:val="00D979A0"/>
    <w:rsid w:val="00DA7ECA"/>
    <w:rsid w:val="00DB0ECF"/>
    <w:rsid w:val="00DB1671"/>
    <w:rsid w:val="00DB24C1"/>
    <w:rsid w:val="00DC0A4E"/>
    <w:rsid w:val="00DC0D9E"/>
    <w:rsid w:val="00DC3D81"/>
    <w:rsid w:val="00DC44A8"/>
    <w:rsid w:val="00DC52A5"/>
    <w:rsid w:val="00DC5F55"/>
    <w:rsid w:val="00DC7040"/>
    <w:rsid w:val="00DC7E55"/>
    <w:rsid w:val="00DC7F9E"/>
    <w:rsid w:val="00DD0567"/>
    <w:rsid w:val="00DD2B52"/>
    <w:rsid w:val="00DF342E"/>
    <w:rsid w:val="00DF4E70"/>
    <w:rsid w:val="00DF62E5"/>
    <w:rsid w:val="00E01C79"/>
    <w:rsid w:val="00E05035"/>
    <w:rsid w:val="00E051EC"/>
    <w:rsid w:val="00E055EA"/>
    <w:rsid w:val="00E119B8"/>
    <w:rsid w:val="00E12F1B"/>
    <w:rsid w:val="00E13FB5"/>
    <w:rsid w:val="00E20DD2"/>
    <w:rsid w:val="00E2505E"/>
    <w:rsid w:val="00E33A75"/>
    <w:rsid w:val="00E3692D"/>
    <w:rsid w:val="00E437B1"/>
    <w:rsid w:val="00E47CA6"/>
    <w:rsid w:val="00E50345"/>
    <w:rsid w:val="00E542D8"/>
    <w:rsid w:val="00E54F7D"/>
    <w:rsid w:val="00E64995"/>
    <w:rsid w:val="00E71368"/>
    <w:rsid w:val="00E92486"/>
    <w:rsid w:val="00EA2F68"/>
    <w:rsid w:val="00EA49A7"/>
    <w:rsid w:val="00EC7AF6"/>
    <w:rsid w:val="00ED2D87"/>
    <w:rsid w:val="00ED41BF"/>
    <w:rsid w:val="00ED7558"/>
    <w:rsid w:val="00EE070C"/>
    <w:rsid w:val="00EF239A"/>
    <w:rsid w:val="00EF2CA3"/>
    <w:rsid w:val="00F04B0E"/>
    <w:rsid w:val="00F04B8A"/>
    <w:rsid w:val="00F11DBF"/>
    <w:rsid w:val="00F16178"/>
    <w:rsid w:val="00F21EA5"/>
    <w:rsid w:val="00F222C3"/>
    <w:rsid w:val="00F35FFA"/>
    <w:rsid w:val="00F505E5"/>
    <w:rsid w:val="00F5074C"/>
    <w:rsid w:val="00F50F6F"/>
    <w:rsid w:val="00F536FE"/>
    <w:rsid w:val="00F55E03"/>
    <w:rsid w:val="00F645FE"/>
    <w:rsid w:val="00F64E15"/>
    <w:rsid w:val="00F67D75"/>
    <w:rsid w:val="00F8703B"/>
    <w:rsid w:val="00F9137E"/>
    <w:rsid w:val="00F97DC4"/>
    <w:rsid w:val="00FA2802"/>
    <w:rsid w:val="00FA5FAD"/>
    <w:rsid w:val="00FA6207"/>
    <w:rsid w:val="00FB44B1"/>
    <w:rsid w:val="00FC25A1"/>
    <w:rsid w:val="00FC5646"/>
    <w:rsid w:val="00FC6489"/>
    <w:rsid w:val="00FE079F"/>
    <w:rsid w:val="00FE249A"/>
    <w:rsid w:val="00FE44C1"/>
    <w:rsid w:val="00FF16EE"/>
    <w:rsid w:val="00FF1F61"/>
    <w:rsid w:val="00FF2AA6"/>
    <w:rsid w:val="00FF38D9"/>
    <w:rsid w:val="00FF59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1ABF"/>
  <w15:chartTrackingRefBased/>
  <w15:docId w15:val="{6A4B3FBE-937F-4957-AE8B-CBC32379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11DBF"/>
    <w:pPr>
      <w:jc w:val="center"/>
    </w:pPr>
    <w:rPr>
      <w:b/>
      <w:sz w:val="32"/>
    </w:rPr>
  </w:style>
  <w:style w:type="character" w:customStyle="1" w:styleId="TitleChar">
    <w:name w:val="Title Char"/>
    <w:basedOn w:val="DefaultParagraphFont"/>
    <w:link w:val="Title"/>
    <w:rsid w:val="00F11DBF"/>
    <w:rPr>
      <w:rFonts w:ascii="Times New Roman" w:eastAsia="Times New Roman" w:hAnsi="Times New Roman" w:cs="Times New Roman"/>
      <w:b/>
      <w:sz w:val="32"/>
      <w:szCs w:val="20"/>
    </w:rPr>
  </w:style>
  <w:style w:type="paragraph" w:styleId="BodyTextIndent">
    <w:name w:val="Body Text Indent"/>
    <w:basedOn w:val="Normal"/>
    <w:link w:val="BodyTextIndentChar"/>
    <w:rsid w:val="00F11DBF"/>
    <w:pPr>
      <w:ind w:firstLine="426"/>
      <w:jc w:val="both"/>
    </w:pPr>
    <w:rPr>
      <w:sz w:val="28"/>
    </w:rPr>
  </w:style>
  <w:style w:type="character" w:customStyle="1" w:styleId="BodyTextIndentChar">
    <w:name w:val="Body Text Indent Char"/>
    <w:basedOn w:val="DefaultParagraphFont"/>
    <w:link w:val="BodyTextIndent"/>
    <w:rsid w:val="00F11DBF"/>
    <w:rPr>
      <w:rFonts w:ascii="Times New Roman" w:eastAsia="Times New Roman" w:hAnsi="Times New Roman" w:cs="Times New Roman"/>
      <w:sz w:val="28"/>
      <w:szCs w:val="20"/>
    </w:rPr>
  </w:style>
  <w:style w:type="paragraph" w:styleId="BodyTextIndent2">
    <w:name w:val="Body Text Indent 2"/>
    <w:basedOn w:val="Normal"/>
    <w:link w:val="BodyTextIndent2Char"/>
    <w:rsid w:val="00F11DBF"/>
    <w:pPr>
      <w:ind w:left="426"/>
      <w:jc w:val="both"/>
    </w:pPr>
    <w:rPr>
      <w:sz w:val="28"/>
    </w:rPr>
  </w:style>
  <w:style w:type="character" w:customStyle="1" w:styleId="BodyTextIndent2Char">
    <w:name w:val="Body Text Indent 2 Char"/>
    <w:basedOn w:val="DefaultParagraphFont"/>
    <w:link w:val="BodyTextIndent2"/>
    <w:rsid w:val="00F11DBF"/>
    <w:rPr>
      <w:rFonts w:ascii="Times New Roman" w:eastAsia="Times New Roman" w:hAnsi="Times New Roman" w:cs="Times New Roman"/>
      <w:sz w:val="28"/>
      <w:szCs w:val="20"/>
    </w:rPr>
  </w:style>
  <w:style w:type="paragraph" w:styleId="NormalWeb">
    <w:name w:val="Normal (Web)"/>
    <w:basedOn w:val="Normal"/>
    <w:uiPriority w:val="99"/>
    <w:unhideWhenUsed/>
    <w:rsid w:val="00F11DBF"/>
    <w:pPr>
      <w:spacing w:before="100" w:beforeAutospacing="1" w:after="100" w:afterAutospacing="1"/>
    </w:pPr>
    <w:rPr>
      <w:sz w:val="24"/>
      <w:szCs w:val="24"/>
      <w:lang w:eastAsia="lv-LV"/>
    </w:rPr>
  </w:style>
  <w:style w:type="paragraph" w:styleId="ListParagraph">
    <w:name w:val="List Paragraph"/>
    <w:aliases w:val="Bullet list,List Paragraph1,Normal bullet 2,Virsraksti,2,Saistīto dokumentu saraksts,Syle 1,Numurets,PPS_Bullet,Strip,H&amp;P List Paragraph,Colorful List - Accent 12,Saraksta rindkopa,Numbered Para 1,Dot pt,No Spacing1,Indicator Text"/>
    <w:basedOn w:val="Normal"/>
    <w:link w:val="ListParagraphChar"/>
    <w:uiPriority w:val="34"/>
    <w:qFormat/>
    <w:rsid w:val="00F11DBF"/>
    <w:pPr>
      <w:ind w:left="720"/>
      <w:contextualSpacing/>
    </w:pPr>
  </w:style>
  <w:style w:type="character" w:customStyle="1" w:styleId="ListParagraphChar">
    <w:name w:val="List Paragraph Char"/>
    <w:aliases w:val="Bullet list Char,List Paragraph1 Char,Normal bullet 2 Char,Virsraksti Char,2 Char,Saistīto dokumentu saraksts Char,Syle 1 Char,Numurets Char,PPS_Bullet Char,Strip Char,H&amp;P List Paragraph Char,Colorful List - Accent 12 Char"/>
    <w:link w:val="ListParagraph"/>
    <w:uiPriority w:val="34"/>
    <w:qFormat/>
    <w:rsid w:val="00F11DBF"/>
    <w:rPr>
      <w:rFonts w:ascii="Times New Roman" w:eastAsia="Times New Roman" w:hAnsi="Times New Roman" w:cs="Times New Roman"/>
      <w:sz w:val="20"/>
      <w:szCs w:val="20"/>
    </w:rPr>
  </w:style>
  <w:style w:type="paragraph" w:styleId="Footer">
    <w:name w:val="footer"/>
    <w:basedOn w:val="Normal"/>
    <w:link w:val="FooterChar"/>
    <w:uiPriority w:val="99"/>
    <w:rsid w:val="00F11DBF"/>
    <w:pPr>
      <w:tabs>
        <w:tab w:val="center" w:pos="4153"/>
        <w:tab w:val="right" w:pos="8306"/>
      </w:tabs>
      <w:ind w:left="284" w:right="-284"/>
    </w:pPr>
    <w:rPr>
      <w:sz w:val="28"/>
      <w:szCs w:val="24"/>
    </w:rPr>
  </w:style>
  <w:style w:type="character" w:customStyle="1" w:styleId="FooterChar">
    <w:name w:val="Footer Char"/>
    <w:basedOn w:val="DefaultParagraphFont"/>
    <w:link w:val="Footer"/>
    <w:uiPriority w:val="99"/>
    <w:rsid w:val="00F11DBF"/>
    <w:rPr>
      <w:rFonts w:ascii="Times New Roman" w:eastAsia="Times New Roman" w:hAnsi="Times New Roman" w:cs="Times New Roman"/>
      <w:sz w:val="28"/>
      <w:szCs w:val="24"/>
    </w:rPr>
  </w:style>
  <w:style w:type="paragraph" w:customStyle="1" w:styleId="Normal1">
    <w:name w:val="Normal1"/>
    <w:qFormat/>
    <w:rsid w:val="00F11DBF"/>
    <w:pPr>
      <w:suppressAutoHyphens/>
      <w:spacing w:after="200" w:line="276" w:lineRule="auto"/>
    </w:pPr>
    <w:rPr>
      <w:rFonts w:ascii="Times New Roman" w:eastAsia="Times New Roman" w:hAnsi="Times New Roman" w:cs="Times New Roman"/>
      <w:color w:val="00000A"/>
      <w:sz w:val="28"/>
      <w:szCs w:val="20"/>
    </w:rPr>
  </w:style>
  <w:style w:type="character" w:styleId="Hyperlink">
    <w:name w:val="Hyperlink"/>
    <w:basedOn w:val="DefaultParagraphFont"/>
    <w:uiPriority w:val="99"/>
    <w:unhideWhenUsed/>
    <w:rsid w:val="00F11DBF"/>
    <w:rPr>
      <w:color w:val="0563C1" w:themeColor="hyperlink"/>
      <w:u w:val="single"/>
    </w:rPr>
  </w:style>
  <w:style w:type="character" w:customStyle="1" w:styleId="FontStyle43">
    <w:name w:val="Font Style43"/>
    <w:basedOn w:val="DefaultParagraphFont"/>
    <w:uiPriority w:val="99"/>
    <w:rsid w:val="00F11DBF"/>
    <w:rPr>
      <w:rFonts w:ascii="Times New Roman" w:hAnsi="Times New Roman" w:cs="Times New Roman"/>
      <w:sz w:val="22"/>
      <w:szCs w:val="22"/>
    </w:rPr>
  </w:style>
  <w:style w:type="character" w:customStyle="1" w:styleId="CharStyle8">
    <w:name w:val="Char Style 8"/>
    <w:basedOn w:val="DefaultParagraphFont"/>
    <w:link w:val="Style7"/>
    <w:rsid w:val="00F11DBF"/>
    <w:rPr>
      <w:shd w:val="clear" w:color="auto" w:fill="FFFFFF"/>
    </w:rPr>
  </w:style>
  <w:style w:type="paragraph" w:customStyle="1" w:styleId="Style7">
    <w:name w:val="Style 7"/>
    <w:basedOn w:val="Normal"/>
    <w:link w:val="CharStyle8"/>
    <w:rsid w:val="00F11DBF"/>
    <w:pPr>
      <w:widowControl w:val="0"/>
      <w:shd w:val="clear" w:color="auto" w:fill="FFFFFF"/>
      <w:spacing w:before="280" w:after="280" w:line="244" w:lineRule="exact"/>
      <w:jc w:val="both"/>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F11DBF"/>
    <w:pPr>
      <w:tabs>
        <w:tab w:val="center" w:pos="4153"/>
        <w:tab w:val="right" w:pos="8306"/>
      </w:tabs>
    </w:pPr>
  </w:style>
  <w:style w:type="character" w:customStyle="1" w:styleId="HeaderChar">
    <w:name w:val="Header Char"/>
    <w:basedOn w:val="DefaultParagraphFont"/>
    <w:link w:val="Header"/>
    <w:uiPriority w:val="99"/>
    <w:rsid w:val="00F11DBF"/>
    <w:rPr>
      <w:rFonts w:ascii="Times New Roman" w:eastAsia="Times New Roman" w:hAnsi="Times New Roman" w:cs="Times New Roman"/>
      <w:sz w:val="20"/>
      <w:szCs w:val="20"/>
    </w:rPr>
  </w:style>
  <w:style w:type="paragraph" w:customStyle="1" w:styleId="Standard">
    <w:name w:val="Standard"/>
    <w:rsid w:val="00F11DBF"/>
    <w:pPr>
      <w:suppressAutoHyphens/>
      <w:autoSpaceDN w:val="0"/>
      <w:spacing w:after="0" w:line="240" w:lineRule="auto"/>
      <w:textAlignment w:val="baseline"/>
    </w:pPr>
    <w:rPr>
      <w:rFonts w:ascii="Times New Roman" w:eastAsia="Times New Roman" w:hAnsi="Times New Roman" w:cs="Times New Roman"/>
      <w:color w:val="000000"/>
      <w:kern w:val="3"/>
      <w:sz w:val="24"/>
      <w:szCs w:val="24"/>
    </w:rPr>
  </w:style>
  <w:style w:type="character" w:styleId="PageNumber">
    <w:name w:val="page number"/>
    <w:basedOn w:val="DefaultParagraphFont"/>
    <w:rsid w:val="00545D07"/>
  </w:style>
  <w:style w:type="paragraph" w:customStyle="1" w:styleId="DefaultStyle">
    <w:name w:val="Default Style"/>
    <w:rsid w:val="00545D07"/>
    <w:pPr>
      <w:suppressAutoHyphens/>
      <w:spacing w:after="200" w:line="276" w:lineRule="auto"/>
    </w:pPr>
    <w:rPr>
      <w:rFonts w:ascii="Times New Roman" w:eastAsia="Times New Roman" w:hAnsi="Times New Roman" w:cs="Times New Roman"/>
      <w:color w:val="00000A"/>
      <w:sz w:val="28"/>
      <w:szCs w:val="20"/>
    </w:rPr>
  </w:style>
  <w:style w:type="character" w:customStyle="1" w:styleId="FontStyle41">
    <w:name w:val="Font Style41"/>
    <w:basedOn w:val="DefaultParagraphFont"/>
    <w:uiPriority w:val="99"/>
    <w:rsid w:val="00545D07"/>
    <w:rPr>
      <w:rFonts w:ascii="Times New Roman" w:hAnsi="Times New Roman" w:cs="Times New Roman"/>
      <w:b/>
      <w:bCs/>
      <w:sz w:val="22"/>
      <w:szCs w:val="22"/>
    </w:rPr>
  </w:style>
  <w:style w:type="table" w:customStyle="1" w:styleId="TableGrid1">
    <w:name w:val="Table Grid1"/>
    <w:basedOn w:val="TableNormal"/>
    <w:uiPriority w:val="59"/>
    <w:rsid w:val="00545D0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45D07"/>
    <w:rPr>
      <w:sz w:val="16"/>
      <w:szCs w:val="16"/>
    </w:rPr>
  </w:style>
  <w:style w:type="paragraph" w:styleId="CommentText">
    <w:name w:val="annotation text"/>
    <w:basedOn w:val="Normal"/>
    <w:link w:val="CommentTextChar"/>
    <w:uiPriority w:val="99"/>
    <w:unhideWhenUsed/>
    <w:rsid w:val="002C663A"/>
  </w:style>
  <w:style w:type="character" w:customStyle="1" w:styleId="CommentTextChar">
    <w:name w:val="Comment Text Char"/>
    <w:basedOn w:val="DefaultParagraphFont"/>
    <w:link w:val="CommentText"/>
    <w:uiPriority w:val="99"/>
    <w:rsid w:val="002C66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663A"/>
    <w:rPr>
      <w:b/>
      <w:bCs/>
    </w:rPr>
  </w:style>
  <w:style w:type="character" w:customStyle="1" w:styleId="CommentSubjectChar">
    <w:name w:val="Comment Subject Char"/>
    <w:basedOn w:val="CommentTextChar"/>
    <w:link w:val="CommentSubject"/>
    <w:uiPriority w:val="99"/>
    <w:semiHidden/>
    <w:rsid w:val="002C663A"/>
    <w:rPr>
      <w:rFonts w:ascii="Times New Roman" w:eastAsia="Times New Roman" w:hAnsi="Times New Roman" w:cs="Times New Roman"/>
      <w:b/>
      <w:bCs/>
      <w:sz w:val="20"/>
      <w:szCs w:val="20"/>
    </w:rPr>
  </w:style>
  <w:style w:type="paragraph" w:styleId="Revision">
    <w:name w:val="Revision"/>
    <w:hidden/>
    <w:uiPriority w:val="99"/>
    <w:semiHidden/>
    <w:rsid w:val="002C663A"/>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9234D0"/>
    <w:rPr>
      <w:rFonts w:eastAsiaTheme="minorHAnsi" w:cstheme="minorBidi"/>
    </w:rPr>
  </w:style>
  <w:style w:type="character" w:customStyle="1" w:styleId="FootnoteTextChar">
    <w:name w:val="Footnote Text Char"/>
    <w:basedOn w:val="DefaultParagraphFont"/>
    <w:link w:val="FootnoteText"/>
    <w:uiPriority w:val="99"/>
    <w:semiHidden/>
    <w:rsid w:val="009234D0"/>
    <w:rPr>
      <w:rFonts w:ascii="Times New Roman" w:hAnsi="Times New Roman"/>
      <w:sz w:val="20"/>
      <w:szCs w:val="20"/>
    </w:rPr>
  </w:style>
  <w:style w:type="character" w:styleId="FootnoteReference">
    <w:name w:val="footnote reference"/>
    <w:basedOn w:val="DefaultParagraphFont"/>
    <w:uiPriority w:val="99"/>
    <w:semiHidden/>
    <w:unhideWhenUsed/>
    <w:rsid w:val="00D5480E"/>
    <w:rPr>
      <w:vertAlign w:val="superscript"/>
    </w:rPr>
  </w:style>
  <w:style w:type="character" w:styleId="UnresolvedMention">
    <w:name w:val="Unresolved Mention"/>
    <w:basedOn w:val="DefaultParagraphFont"/>
    <w:uiPriority w:val="99"/>
    <w:semiHidden/>
    <w:unhideWhenUsed/>
    <w:rsid w:val="005B4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8226">
      <w:bodyDiv w:val="1"/>
      <w:marLeft w:val="0"/>
      <w:marRight w:val="0"/>
      <w:marTop w:val="0"/>
      <w:marBottom w:val="0"/>
      <w:divBdr>
        <w:top w:val="none" w:sz="0" w:space="0" w:color="auto"/>
        <w:left w:val="none" w:sz="0" w:space="0" w:color="auto"/>
        <w:bottom w:val="none" w:sz="0" w:space="0" w:color="auto"/>
        <w:right w:val="none" w:sz="0" w:space="0" w:color="auto"/>
      </w:divBdr>
    </w:div>
    <w:div w:id="895970239">
      <w:bodyDiv w:val="1"/>
      <w:marLeft w:val="0"/>
      <w:marRight w:val="0"/>
      <w:marTop w:val="0"/>
      <w:marBottom w:val="0"/>
      <w:divBdr>
        <w:top w:val="none" w:sz="0" w:space="0" w:color="auto"/>
        <w:left w:val="none" w:sz="0" w:space="0" w:color="auto"/>
        <w:bottom w:val="none" w:sz="0" w:space="0" w:color="auto"/>
        <w:right w:val="none" w:sz="0" w:space="0" w:color="auto"/>
      </w:divBdr>
    </w:div>
    <w:div w:id="992946716">
      <w:bodyDiv w:val="1"/>
      <w:marLeft w:val="0"/>
      <w:marRight w:val="0"/>
      <w:marTop w:val="0"/>
      <w:marBottom w:val="0"/>
      <w:divBdr>
        <w:top w:val="none" w:sz="0" w:space="0" w:color="auto"/>
        <w:left w:val="none" w:sz="0" w:space="0" w:color="auto"/>
        <w:bottom w:val="none" w:sz="0" w:space="0" w:color="auto"/>
        <w:right w:val="none" w:sz="0" w:space="0" w:color="auto"/>
      </w:divBdr>
    </w:div>
    <w:div w:id="1110512957">
      <w:bodyDiv w:val="1"/>
      <w:marLeft w:val="0"/>
      <w:marRight w:val="0"/>
      <w:marTop w:val="0"/>
      <w:marBottom w:val="0"/>
      <w:divBdr>
        <w:top w:val="none" w:sz="0" w:space="0" w:color="auto"/>
        <w:left w:val="none" w:sz="0" w:space="0" w:color="auto"/>
        <w:bottom w:val="none" w:sz="0" w:space="0" w:color="auto"/>
        <w:right w:val="none" w:sz="0" w:space="0" w:color="auto"/>
      </w:divBdr>
    </w:div>
    <w:div w:id="1160273949">
      <w:bodyDiv w:val="1"/>
      <w:marLeft w:val="0"/>
      <w:marRight w:val="0"/>
      <w:marTop w:val="0"/>
      <w:marBottom w:val="0"/>
      <w:divBdr>
        <w:top w:val="none" w:sz="0" w:space="0" w:color="auto"/>
        <w:left w:val="none" w:sz="0" w:space="0" w:color="auto"/>
        <w:bottom w:val="none" w:sz="0" w:space="0" w:color="auto"/>
        <w:right w:val="none" w:sz="0" w:space="0" w:color="auto"/>
      </w:divBdr>
    </w:div>
    <w:div w:id="1841578464">
      <w:bodyDiv w:val="1"/>
      <w:marLeft w:val="0"/>
      <w:marRight w:val="0"/>
      <w:marTop w:val="0"/>
      <w:marBottom w:val="0"/>
      <w:divBdr>
        <w:top w:val="none" w:sz="0" w:space="0" w:color="auto"/>
        <w:left w:val="none" w:sz="0" w:space="0" w:color="auto"/>
        <w:bottom w:val="none" w:sz="0" w:space="0" w:color="auto"/>
        <w:right w:val="none" w:sz="0" w:space="0" w:color="auto"/>
      </w:divBdr>
    </w:div>
    <w:div w:id="19176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B5DD1876D465C4AA789CBF072A3321F" ma:contentTypeVersion="0" ma:contentTypeDescription="Izveidot jaunu dokumentu." ma:contentTypeScope="" ma:versionID="b969f7f57efc9a999834f9fea7a82e8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FE6A7-8B48-4048-AC6F-64EE439B9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49A795-C5E3-4381-B971-C55EA1A8BDF2}">
  <ds:schemaRefs>
    <ds:schemaRef ds:uri="http://schemas.microsoft.com/sharepoint/v3/contenttype/forms"/>
  </ds:schemaRefs>
</ds:datastoreItem>
</file>

<file path=customXml/itemProps3.xml><?xml version="1.0" encoding="utf-8"?>
<ds:datastoreItem xmlns:ds="http://schemas.openxmlformats.org/officeDocument/2006/customXml" ds:itemID="{ECF1FC3E-D847-4014-B6F9-7307CC27302D}">
  <ds:schemaRef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95AB700-29C4-40AE-B7DB-335C1D14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15081</Words>
  <Characters>8597</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Krieviņa</dc:creator>
  <cp:keywords/>
  <dc:description/>
  <cp:lastModifiedBy>Jeļena Švābe</cp:lastModifiedBy>
  <cp:revision>3</cp:revision>
  <cp:lastPrinted>2023-07-28T11:39:00Z</cp:lastPrinted>
  <dcterms:created xsi:type="dcterms:W3CDTF">2024-03-08T12:24:00Z</dcterms:created>
  <dcterms:modified xsi:type="dcterms:W3CDTF">2024-03-08T12:25:00Z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0x010100CB5DD1876D465C4AA789CBF072A3321F</vt:lpwstr>
  </property>
</Properties>
</file>