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DEA25" w14:textId="59030C4F" w:rsidR="001E0DB1" w:rsidRPr="001E0DB1" w:rsidRDefault="001E0DB1" w:rsidP="001E0DB1">
      <w:pPr>
        <w:spacing w:after="0" w:line="240" w:lineRule="auto"/>
        <w:jc w:val="right"/>
        <w:rPr>
          <w:rFonts w:ascii="Times New Roman" w:hAnsi="Times New Roman" w:cs="Times New Roman"/>
          <w:sz w:val="28"/>
          <w:szCs w:val="28"/>
        </w:rPr>
      </w:pPr>
      <w:r w:rsidRPr="001E0DB1">
        <w:rPr>
          <w:rFonts w:ascii="Times New Roman" w:hAnsi="Times New Roman" w:cs="Times New Roman"/>
          <w:sz w:val="28"/>
          <w:szCs w:val="28"/>
        </w:rPr>
        <w:t>___________________________________________</w:t>
      </w:r>
    </w:p>
    <w:p w14:paraId="4C40970F" w14:textId="3C9038DE" w:rsidR="001E0DB1" w:rsidRPr="00914187" w:rsidRDefault="001E0DB1" w:rsidP="00376D0C">
      <w:pPr>
        <w:spacing w:after="240" w:line="240" w:lineRule="auto"/>
        <w:rPr>
          <w:rFonts w:ascii="Times New Roman" w:hAnsi="Times New Roman" w:cs="Times New Roman"/>
          <w:sz w:val="20"/>
          <w:szCs w:val="20"/>
        </w:rPr>
      </w:pPr>
      <w:r>
        <w:rPr>
          <w:rFonts w:ascii="Times New Roman" w:hAnsi="Times New Roman" w:cs="Times New Roman"/>
        </w:rPr>
        <w:t xml:space="preserve">                                                                                     </w:t>
      </w:r>
      <w:r w:rsidRPr="00914187">
        <w:rPr>
          <w:rFonts w:ascii="Times New Roman" w:hAnsi="Times New Roman" w:cs="Times New Roman"/>
          <w:sz w:val="20"/>
          <w:szCs w:val="20"/>
        </w:rPr>
        <w:t>(vārds, uzvārds)</w:t>
      </w:r>
    </w:p>
    <w:p w14:paraId="5E1CC58B" w14:textId="664E1BB4" w:rsidR="001E0DB1" w:rsidRPr="001E0DB1" w:rsidRDefault="001E0DB1" w:rsidP="001D69BB">
      <w:pPr>
        <w:spacing w:after="0" w:line="240" w:lineRule="auto"/>
        <w:jc w:val="right"/>
        <w:rPr>
          <w:rFonts w:ascii="Times New Roman" w:hAnsi="Times New Roman" w:cs="Times New Roman"/>
        </w:rPr>
      </w:pPr>
      <w:r>
        <w:rPr>
          <w:rFonts w:ascii="Times New Roman" w:hAnsi="Times New Roman" w:cs="Times New Roman"/>
        </w:rPr>
        <w:softHyphen/>
        <w:t>_</w:t>
      </w:r>
      <w:r w:rsidRPr="001E0DB1">
        <w:rPr>
          <w:rFonts w:ascii="Times New Roman" w:hAnsi="Times New Roman" w:cs="Times New Roman"/>
        </w:rPr>
        <w:t>______________________________________________________</w:t>
      </w:r>
    </w:p>
    <w:p w14:paraId="12EC9B05" w14:textId="6FB1C8A2" w:rsidR="001E0DB1" w:rsidRDefault="001E0DB1" w:rsidP="001D69BB">
      <w:pPr>
        <w:spacing w:after="0" w:line="240" w:lineRule="auto"/>
        <w:jc w:val="center"/>
        <w:rPr>
          <w:rFonts w:ascii="Times New Roman" w:hAnsi="Times New Roman" w:cs="Times New Roman"/>
          <w:sz w:val="20"/>
          <w:szCs w:val="20"/>
        </w:rPr>
      </w:pPr>
      <w:r w:rsidRPr="00914187">
        <w:rPr>
          <w:rFonts w:ascii="Times New Roman" w:hAnsi="Times New Roman" w:cs="Times New Roman"/>
          <w:sz w:val="20"/>
          <w:szCs w:val="20"/>
        </w:rPr>
        <w:t xml:space="preserve">                                          </w:t>
      </w:r>
      <w:r w:rsidR="00914187">
        <w:rPr>
          <w:rFonts w:ascii="Times New Roman" w:hAnsi="Times New Roman" w:cs="Times New Roman"/>
          <w:sz w:val="20"/>
          <w:szCs w:val="20"/>
        </w:rPr>
        <w:t xml:space="preserve">    </w:t>
      </w:r>
      <w:r w:rsidRPr="00914187">
        <w:rPr>
          <w:rFonts w:ascii="Times New Roman" w:hAnsi="Times New Roman" w:cs="Times New Roman"/>
          <w:sz w:val="20"/>
          <w:szCs w:val="20"/>
        </w:rPr>
        <w:t xml:space="preserve"> (personas kods)</w:t>
      </w:r>
    </w:p>
    <w:p w14:paraId="126ADA9A" w14:textId="77777777" w:rsidR="00B914C4" w:rsidRPr="00914187" w:rsidRDefault="00B914C4" w:rsidP="001D69BB">
      <w:pPr>
        <w:spacing w:after="0" w:line="240" w:lineRule="auto"/>
        <w:jc w:val="center"/>
        <w:rPr>
          <w:rFonts w:ascii="Times New Roman" w:hAnsi="Times New Roman" w:cs="Times New Roman"/>
          <w:sz w:val="20"/>
          <w:szCs w:val="20"/>
        </w:rPr>
      </w:pPr>
    </w:p>
    <w:p w14:paraId="0BED33DC" w14:textId="77777777" w:rsidR="00B914C4" w:rsidRPr="001E0DB1" w:rsidRDefault="00B914C4" w:rsidP="00B914C4">
      <w:pPr>
        <w:spacing w:after="0" w:line="240" w:lineRule="auto"/>
        <w:jc w:val="right"/>
        <w:rPr>
          <w:rFonts w:ascii="Times New Roman" w:hAnsi="Times New Roman" w:cs="Times New Roman"/>
        </w:rPr>
      </w:pPr>
      <w:r>
        <w:rPr>
          <w:rFonts w:ascii="Times New Roman" w:hAnsi="Times New Roman" w:cs="Times New Roman"/>
        </w:rPr>
        <w:t>_</w:t>
      </w:r>
      <w:r w:rsidRPr="001E0DB1">
        <w:rPr>
          <w:rFonts w:ascii="Times New Roman" w:hAnsi="Times New Roman" w:cs="Times New Roman"/>
        </w:rPr>
        <w:t>______________________________________________________</w:t>
      </w:r>
    </w:p>
    <w:p w14:paraId="25EB3745" w14:textId="4AF01DFB" w:rsidR="00B914C4" w:rsidRPr="00B914C4" w:rsidRDefault="00B914C4" w:rsidP="00B914C4">
      <w:pPr>
        <w:spacing w:after="0" w:line="240" w:lineRule="auto"/>
        <w:jc w:val="center"/>
        <w:rPr>
          <w:rFonts w:ascii="Times New Roman" w:hAnsi="Times New Roman" w:cs="Times New Roman"/>
          <w:color w:val="000000" w:themeColor="text1"/>
          <w:sz w:val="20"/>
          <w:szCs w:val="20"/>
        </w:rPr>
      </w:pPr>
      <w:r w:rsidRPr="00B914C4">
        <w:rPr>
          <w:rFonts w:ascii="Times New Roman" w:hAnsi="Times New Roman" w:cs="Times New Roman"/>
          <w:color w:val="000000" w:themeColor="text1"/>
          <w:sz w:val="20"/>
          <w:szCs w:val="20"/>
        </w:rPr>
        <w:t xml:space="preserve">                                               (</w:t>
      </w:r>
      <w:r w:rsidRPr="00B914C4">
        <w:rPr>
          <w:rStyle w:val="Emphasis"/>
          <w:rFonts w:ascii="Times New Roman" w:hAnsi="Times New Roman" w:cs="Times New Roman"/>
          <w:i w:val="0"/>
          <w:iCs w:val="0"/>
          <w:color w:val="000000" w:themeColor="text1"/>
          <w:sz w:val="20"/>
          <w:szCs w:val="20"/>
          <w:shd w:val="clear" w:color="auto" w:fill="FFFFFF"/>
        </w:rPr>
        <w:t>tālruņa numurs</w:t>
      </w:r>
      <w:r w:rsidRPr="00B914C4">
        <w:rPr>
          <w:rFonts w:ascii="Times New Roman" w:hAnsi="Times New Roman" w:cs="Times New Roman"/>
          <w:color w:val="000000" w:themeColor="text1"/>
          <w:sz w:val="20"/>
          <w:szCs w:val="20"/>
        </w:rPr>
        <w:t>)</w:t>
      </w:r>
    </w:p>
    <w:p w14:paraId="23EB8E1E" w14:textId="77777777" w:rsidR="001E0DB1" w:rsidRPr="00F73E02" w:rsidRDefault="001E0DB1" w:rsidP="001E0DB1">
      <w:pPr>
        <w:rPr>
          <w:rFonts w:ascii="Times New Roman" w:hAnsi="Times New Roman" w:cs="Times New Roman"/>
          <w:sz w:val="28"/>
          <w:szCs w:val="28"/>
        </w:rPr>
      </w:pPr>
    </w:p>
    <w:p w14:paraId="19578C1D" w14:textId="57F7D296" w:rsidR="001E0DB1" w:rsidRPr="00CC673A" w:rsidRDefault="001E0DB1" w:rsidP="001D69BB">
      <w:pPr>
        <w:pStyle w:val="Heading1"/>
        <w:shd w:val="clear" w:color="auto" w:fill="FFFFFF"/>
        <w:spacing w:before="0"/>
        <w:jc w:val="center"/>
        <w:rPr>
          <w:rFonts w:ascii="Times New Roman" w:hAnsi="Times New Roman" w:cs="Times New Roman"/>
          <w:b/>
          <w:bCs/>
          <w:color w:val="000000"/>
          <w:sz w:val="28"/>
          <w:szCs w:val="28"/>
        </w:rPr>
      </w:pPr>
      <w:r w:rsidRPr="00CC673A">
        <w:rPr>
          <w:rFonts w:ascii="Times New Roman" w:hAnsi="Times New Roman" w:cs="Times New Roman"/>
          <w:b/>
          <w:bCs/>
          <w:color w:val="000000"/>
          <w:sz w:val="28"/>
          <w:szCs w:val="28"/>
        </w:rPr>
        <w:t>Iesniegums automātiskai nodokļa atmaksas saņemšanai, neiesniedzot gada ienākumu deklarāciju</w:t>
      </w:r>
    </w:p>
    <w:p w14:paraId="5956B4A9" w14:textId="77777777" w:rsidR="00951F9F" w:rsidRPr="00F73E02" w:rsidRDefault="00951F9F" w:rsidP="00951F9F">
      <w:pPr>
        <w:rPr>
          <w:rFonts w:ascii="Times New Roman" w:hAnsi="Times New Roman" w:cs="Times New Roman"/>
          <w:sz w:val="28"/>
          <w:szCs w:val="28"/>
        </w:rPr>
      </w:pPr>
    </w:p>
    <w:p w14:paraId="40DD5217" w14:textId="6491A2E4" w:rsidR="00D478DF" w:rsidRPr="00F73E02" w:rsidRDefault="00D478DF" w:rsidP="00D478DF">
      <w:pPr>
        <w:pStyle w:val="BodyText"/>
        <w:rPr>
          <w:rFonts w:ascii="Times New Roman" w:hAnsi="Times New Roman"/>
          <w:sz w:val="24"/>
          <w:szCs w:val="24"/>
        </w:rPr>
      </w:pPr>
      <w:r w:rsidRPr="00F73E02">
        <w:rPr>
          <w:rFonts w:ascii="Times New Roman" w:hAnsi="Times New Roman"/>
          <w:sz w:val="24"/>
          <w:szCs w:val="24"/>
        </w:rPr>
        <w:t>___</w:t>
      </w:r>
      <w:r w:rsidR="00951F9F" w:rsidRPr="00F73E02">
        <w:rPr>
          <w:rFonts w:ascii="Times New Roman" w:hAnsi="Times New Roman"/>
          <w:sz w:val="24"/>
          <w:szCs w:val="24"/>
        </w:rPr>
        <w:t>_</w:t>
      </w:r>
      <w:r w:rsidRPr="00F73E02">
        <w:rPr>
          <w:rFonts w:ascii="Times New Roman" w:hAnsi="Times New Roman"/>
          <w:sz w:val="24"/>
          <w:szCs w:val="24"/>
        </w:rPr>
        <w:t>.___</w:t>
      </w:r>
      <w:r w:rsidR="00951F9F" w:rsidRPr="00F73E02">
        <w:rPr>
          <w:rFonts w:ascii="Times New Roman" w:hAnsi="Times New Roman"/>
          <w:sz w:val="24"/>
          <w:szCs w:val="24"/>
        </w:rPr>
        <w:t>_</w:t>
      </w:r>
      <w:r w:rsidRPr="00F73E02">
        <w:rPr>
          <w:rFonts w:ascii="Times New Roman" w:hAnsi="Times New Roman"/>
          <w:sz w:val="24"/>
          <w:szCs w:val="24"/>
        </w:rPr>
        <w:t>.20</w:t>
      </w:r>
      <w:r w:rsidR="00951F9F" w:rsidRPr="00F73E02">
        <w:rPr>
          <w:rFonts w:ascii="Times New Roman" w:hAnsi="Times New Roman"/>
          <w:sz w:val="24"/>
          <w:szCs w:val="24"/>
        </w:rPr>
        <w:t>2</w:t>
      </w:r>
      <w:r w:rsidR="00432AD0">
        <w:rPr>
          <w:rFonts w:ascii="Times New Roman" w:hAnsi="Times New Roman"/>
          <w:sz w:val="24"/>
          <w:szCs w:val="24"/>
        </w:rPr>
        <w:t>__</w:t>
      </w:r>
      <w:r w:rsidRPr="00F73E02">
        <w:rPr>
          <w:rFonts w:ascii="Times New Roman" w:hAnsi="Times New Roman"/>
          <w:sz w:val="24"/>
          <w:szCs w:val="24"/>
        </w:rPr>
        <w:t>.</w:t>
      </w:r>
    </w:p>
    <w:p w14:paraId="063B0AED" w14:textId="7BE7238D" w:rsidR="001E0DB1" w:rsidRDefault="00D478DF" w:rsidP="00D478DF">
      <w:pPr>
        <w:rPr>
          <w:rFonts w:ascii="Times New Roman" w:hAnsi="Times New Roman"/>
          <w:sz w:val="20"/>
          <w:szCs w:val="20"/>
        </w:rPr>
      </w:pPr>
      <w:r>
        <w:rPr>
          <w:rFonts w:ascii="Times New Roman" w:hAnsi="Times New Roman"/>
        </w:rPr>
        <w:t xml:space="preserve">  </w:t>
      </w:r>
      <w:r w:rsidR="00951F9F">
        <w:rPr>
          <w:rFonts w:ascii="Times New Roman" w:hAnsi="Times New Roman"/>
        </w:rPr>
        <w:t xml:space="preserve">   </w:t>
      </w:r>
      <w:r w:rsidR="00935D79">
        <w:rPr>
          <w:rFonts w:ascii="Times New Roman" w:hAnsi="Times New Roman"/>
        </w:rPr>
        <w:t xml:space="preserve">   </w:t>
      </w:r>
      <w:r w:rsidRPr="00951F9F">
        <w:rPr>
          <w:rFonts w:ascii="Times New Roman" w:hAnsi="Times New Roman"/>
          <w:sz w:val="20"/>
          <w:szCs w:val="20"/>
        </w:rPr>
        <w:t>(datums)</w:t>
      </w:r>
    </w:p>
    <w:p w14:paraId="6D4BD5A6" w14:textId="77777777" w:rsidR="002567DE" w:rsidRPr="00F73E02" w:rsidRDefault="002567DE" w:rsidP="00D478DF">
      <w:pPr>
        <w:rPr>
          <w:rFonts w:ascii="Times New Roman" w:hAnsi="Times New Roman" w:cs="Times New Roman"/>
          <w:sz w:val="24"/>
          <w:szCs w:val="24"/>
        </w:rPr>
      </w:pPr>
    </w:p>
    <w:p w14:paraId="34E3AE2F" w14:textId="01EC31AF" w:rsidR="001E0DB1" w:rsidRDefault="001E0DB1" w:rsidP="00141396">
      <w:pPr>
        <w:pStyle w:val="Heading4"/>
        <w:shd w:val="clear" w:color="auto" w:fill="FFFFFF"/>
        <w:spacing w:before="0" w:line="240" w:lineRule="auto"/>
        <w:jc w:val="both"/>
        <w:rPr>
          <w:rFonts w:ascii="Times New Roman" w:hAnsi="Times New Roman" w:cs="Times New Roman"/>
          <w:i w:val="0"/>
          <w:iCs w:val="0"/>
          <w:color w:val="000000"/>
          <w:sz w:val="24"/>
          <w:szCs w:val="24"/>
        </w:rPr>
      </w:pPr>
      <w:r w:rsidRPr="001E0DB1">
        <w:rPr>
          <w:rFonts w:ascii="Times New Roman" w:hAnsi="Times New Roman" w:cs="Times New Roman"/>
          <w:i w:val="0"/>
          <w:iCs w:val="0"/>
          <w:color w:val="000000"/>
          <w:sz w:val="24"/>
          <w:szCs w:val="24"/>
        </w:rPr>
        <w:t>Vēlos automātiski saņemt pārmaksāto iedzīvotāju ienākuma nodokli uz manu personisko kontu</w:t>
      </w:r>
      <w:r w:rsidR="00321D75">
        <w:rPr>
          <w:rStyle w:val="FootnoteReference"/>
          <w:rFonts w:ascii="Times New Roman" w:hAnsi="Times New Roman" w:cs="Times New Roman"/>
          <w:i w:val="0"/>
          <w:iCs w:val="0"/>
          <w:color w:val="000000"/>
          <w:sz w:val="24"/>
          <w:szCs w:val="24"/>
        </w:rPr>
        <w:footnoteReference w:id="1"/>
      </w:r>
      <w:r w:rsidR="006C3D49">
        <w:rPr>
          <w:rFonts w:ascii="Times New Roman" w:hAnsi="Times New Roman" w:cs="Times New Roman"/>
          <w:i w:val="0"/>
          <w:iCs w:val="0"/>
          <w:color w:val="000000"/>
          <w:sz w:val="24"/>
          <w:szCs w:val="24"/>
        </w:rPr>
        <w:t>:</w:t>
      </w:r>
      <w:r w:rsidRPr="001E0DB1">
        <w:rPr>
          <w:rFonts w:ascii="Times New Roman" w:hAnsi="Times New Roman" w:cs="Times New Roman"/>
          <w:i w:val="0"/>
          <w:iCs w:val="0"/>
          <w:color w:val="000000"/>
          <w:sz w:val="24"/>
          <w:szCs w:val="24"/>
        </w:rPr>
        <w:t> </w:t>
      </w:r>
    </w:p>
    <w:p w14:paraId="4D375EFA" w14:textId="77777777" w:rsidR="00141396" w:rsidRPr="00F73E02" w:rsidRDefault="00141396" w:rsidP="00141396">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00" w:firstRow="0" w:lastRow="0" w:firstColumn="0" w:lastColumn="0" w:noHBand="0" w:noVBand="1"/>
      </w:tblPr>
      <w:tblGrid>
        <w:gridCol w:w="2259"/>
        <w:gridCol w:w="288"/>
        <w:gridCol w:w="288"/>
        <w:gridCol w:w="288"/>
        <w:gridCol w:w="287"/>
        <w:gridCol w:w="287"/>
        <w:gridCol w:w="288"/>
        <w:gridCol w:w="287"/>
        <w:gridCol w:w="288"/>
        <w:gridCol w:w="287"/>
        <w:gridCol w:w="287"/>
        <w:gridCol w:w="288"/>
        <w:gridCol w:w="287"/>
        <w:gridCol w:w="287"/>
        <w:gridCol w:w="288"/>
        <w:gridCol w:w="287"/>
        <w:gridCol w:w="288"/>
        <w:gridCol w:w="287"/>
        <w:gridCol w:w="287"/>
        <w:gridCol w:w="288"/>
        <w:gridCol w:w="287"/>
        <w:gridCol w:w="288"/>
      </w:tblGrid>
      <w:tr w:rsidR="006C3D49" w:rsidRPr="008C50F9" w14:paraId="35DC482D" w14:textId="77777777" w:rsidTr="006C3D49">
        <w:trPr>
          <w:cantSplit/>
        </w:trPr>
        <w:tc>
          <w:tcPr>
            <w:tcW w:w="2259" w:type="dxa"/>
            <w:vAlign w:val="center"/>
          </w:tcPr>
          <w:p w14:paraId="4AC6E223" w14:textId="77777777" w:rsidR="006C3D49" w:rsidRPr="006C3D49" w:rsidRDefault="006C3D49" w:rsidP="00007E7A">
            <w:pPr>
              <w:spacing w:after="120" w:line="240" w:lineRule="auto"/>
              <w:rPr>
                <w:rFonts w:ascii="Times New Roman" w:hAnsi="Times New Roman" w:cs="Times New Roman"/>
                <w:sz w:val="18"/>
                <w:szCs w:val="18"/>
              </w:rPr>
            </w:pPr>
            <w:r w:rsidRPr="006C3D49">
              <w:rPr>
                <w:rFonts w:ascii="Times New Roman" w:hAnsi="Times New Roman" w:cs="Times New Roman"/>
                <w:sz w:val="18"/>
                <w:szCs w:val="18"/>
              </w:rPr>
              <w:t>Konta Nr. (IBAN 21 simbols)</w:t>
            </w:r>
          </w:p>
        </w:tc>
        <w:tc>
          <w:tcPr>
            <w:tcW w:w="288" w:type="dxa"/>
            <w:vAlign w:val="center"/>
          </w:tcPr>
          <w:p w14:paraId="4ADE22BE" w14:textId="77777777" w:rsidR="006C3D49" w:rsidRPr="008C50F9" w:rsidRDefault="006C3D49" w:rsidP="00007E7A">
            <w:pPr>
              <w:spacing w:after="120" w:line="240" w:lineRule="auto"/>
              <w:jc w:val="center"/>
              <w:rPr>
                <w:rFonts w:ascii="Cambria" w:hAnsi="Cambria"/>
                <w:sz w:val="19"/>
                <w:szCs w:val="19"/>
              </w:rPr>
            </w:pPr>
          </w:p>
        </w:tc>
        <w:tc>
          <w:tcPr>
            <w:tcW w:w="288" w:type="dxa"/>
            <w:vAlign w:val="center"/>
          </w:tcPr>
          <w:p w14:paraId="46E7BE8C" w14:textId="77777777" w:rsidR="006C3D49" w:rsidRPr="008C50F9" w:rsidRDefault="006C3D49" w:rsidP="00007E7A">
            <w:pPr>
              <w:spacing w:after="120" w:line="240" w:lineRule="auto"/>
              <w:jc w:val="center"/>
              <w:rPr>
                <w:rFonts w:ascii="Cambria" w:hAnsi="Cambria"/>
                <w:sz w:val="19"/>
                <w:szCs w:val="19"/>
              </w:rPr>
            </w:pPr>
          </w:p>
        </w:tc>
        <w:tc>
          <w:tcPr>
            <w:tcW w:w="288" w:type="dxa"/>
            <w:vAlign w:val="center"/>
          </w:tcPr>
          <w:p w14:paraId="4385CD70" w14:textId="77777777" w:rsidR="006C3D49" w:rsidRPr="008C50F9" w:rsidRDefault="006C3D49" w:rsidP="00007E7A">
            <w:pPr>
              <w:spacing w:after="120" w:line="240" w:lineRule="auto"/>
              <w:jc w:val="center"/>
              <w:rPr>
                <w:rFonts w:ascii="Cambria" w:hAnsi="Cambria"/>
                <w:sz w:val="19"/>
                <w:szCs w:val="19"/>
              </w:rPr>
            </w:pPr>
          </w:p>
        </w:tc>
        <w:tc>
          <w:tcPr>
            <w:tcW w:w="287" w:type="dxa"/>
            <w:vAlign w:val="center"/>
          </w:tcPr>
          <w:p w14:paraId="7F270D96" w14:textId="77777777" w:rsidR="006C3D49" w:rsidRPr="008C50F9" w:rsidRDefault="006C3D49" w:rsidP="00007E7A">
            <w:pPr>
              <w:spacing w:after="120" w:line="240" w:lineRule="auto"/>
              <w:jc w:val="center"/>
              <w:rPr>
                <w:rFonts w:ascii="Cambria" w:hAnsi="Cambria"/>
                <w:sz w:val="19"/>
                <w:szCs w:val="19"/>
              </w:rPr>
            </w:pPr>
          </w:p>
        </w:tc>
        <w:tc>
          <w:tcPr>
            <w:tcW w:w="287" w:type="dxa"/>
            <w:vAlign w:val="center"/>
          </w:tcPr>
          <w:p w14:paraId="184133C6" w14:textId="77777777" w:rsidR="006C3D49" w:rsidRPr="008C50F9" w:rsidRDefault="006C3D49" w:rsidP="00007E7A">
            <w:pPr>
              <w:spacing w:after="120" w:line="240" w:lineRule="auto"/>
              <w:jc w:val="center"/>
              <w:rPr>
                <w:rFonts w:ascii="Cambria" w:hAnsi="Cambria"/>
                <w:sz w:val="19"/>
                <w:szCs w:val="19"/>
              </w:rPr>
            </w:pPr>
          </w:p>
        </w:tc>
        <w:tc>
          <w:tcPr>
            <w:tcW w:w="288" w:type="dxa"/>
            <w:vAlign w:val="center"/>
          </w:tcPr>
          <w:p w14:paraId="186BE536" w14:textId="77777777" w:rsidR="006C3D49" w:rsidRPr="008C50F9" w:rsidRDefault="006C3D49" w:rsidP="00007E7A">
            <w:pPr>
              <w:spacing w:after="120" w:line="240" w:lineRule="auto"/>
              <w:jc w:val="center"/>
              <w:rPr>
                <w:rFonts w:ascii="Cambria" w:hAnsi="Cambria"/>
                <w:sz w:val="19"/>
                <w:szCs w:val="19"/>
              </w:rPr>
            </w:pPr>
          </w:p>
        </w:tc>
        <w:tc>
          <w:tcPr>
            <w:tcW w:w="287" w:type="dxa"/>
            <w:vAlign w:val="center"/>
          </w:tcPr>
          <w:p w14:paraId="7E44F785" w14:textId="77777777" w:rsidR="006C3D49" w:rsidRPr="008C50F9" w:rsidRDefault="006C3D49" w:rsidP="00007E7A">
            <w:pPr>
              <w:spacing w:after="120" w:line="240" w:lineRule="auto"/>
              <w:jc w:val="center"/>
              <w:rPr>
                <w:rFonts w:ascii="Cambria" w:hAnsi="Cambria"/>
                <w:sz w:val="19"/>
                <w:szCs w:val="19"/>
              </w:rPr>
            </w:pPr>
          </w:p>
        </w:tc>
        <w:tc>
          <w:tcPr>
            <w:tcW w:w="288" w:type="dxa"/>
            <w:vAlign w:val="center"/>
          </w:tcPr>
          <w:p w14:paraId="36D89E48" w14:textId="77777777" w:rsidR="006C3D49" w:rsidRPr="008C50F9" w:rsidRDefault="006C3D49" w:rsidP="00007E7A">
            <w:pPr>
              <w:spacing w:after="120" w:line="240" w:lineRule="auto"/>
              <w:jc w:val="center"/>
              <w:rPr>
                <w:rFonts w:ascii="Cambria" w:hAnsi="Cambria"/>
                <w:sz w:val="19"/>
                <w:szCs w:val="19"/>
              </w:rPr>
            </w:pPr>
          </w:p>
        </w:tc>
        <w:tc>
          <w:tcPr>
            <w:tcW w:w="287" w:type="dxa"/>
            <w:vAlign w:val="center"/>
          </w:tcPr>
          <w:p w14:paraId="2F3CF877" w14:textId="77777777" w:rsidR="006C3D49" w:rsidRPr="008C50F9" w:rsidRDefault="006C3D49" w:rsidP="00007E7A">
            <w:pPr>
              <w:spacing w:after="120" w:line="240" w:lineRule="auto"/>
              <w:jc w:val="center"/>
              <w:rPr>
                <w:rFonts w:ascii="Cambria" w:hAnsi="Cambria"/>
                <w:sz w:val="19"/>
                <w:szCs w:val="19"/>
              </w:rPr>
            </w:pPr>
          </w:p>
        </w:tc>
        <w:tc>
          <w:tcPr>
            <w:tcW w:w="287" w:type="dxa"/>
            <w:vAlign w:val="center"/>
          </w:tcPr>
          <w:p w14:paraId="5114AB92" w14:textId="77777777" w:rsidR="006C3D49" w:rsidRPr="008C50F9" w:rsidRDefault="006C3D49" w:rsidP="00007E7A">
            <w:pPr>
              <w:spacing w:after="120" w:line="240" w:lineRule="auto"/>
              <w:jc w:val="center"/>
              <w:rPr>
                <w:rFonts w:ascii="Cambria" w:hAnsi="Cambria"/>
                <w:sz w:val="19"/>
                <w:szCs w:val="19"/>
              </w:rPr>
            </w:pPr>
          </w:p>
        </w:tc>
        <w:tc>
          <w:tcPr>
            <w:tcW w:w="288" w:type="dxa"/>
            <w:vAlign w:val="center"/>
          </w:tcPr>
          <w:p w14:paraId="2106DEAD" w14:textId="77777777" w:rsidR="006C3D49" w:rsidRPr="008C50F9" w:rsidRDefault="006C3D49" w:rsidP="00007E7A">
            <w:pPr>
              <w:spacing w:after="120" w:line="240" w:lineRule="auto"/>
              <w:jc w:val="center"/>
              <w:rPr>
                <w:rFonts w:ascii="Cambria" w:hAnsi="Cambria"/>
                <w:sz w:val="19"/>
                <w:szCs w:val="19"/>
              </w:rPr>
            </w:pPr>
          </w:p>
        </w:tc>
        <w:tc>
          <w:tcPr>
            <w:tcW w:w="287" w:type="dxa"/>
            <w:vAlign w:val="center"/>
          </w:tcPr>
          <w:p w14:paraId="1F995623" w14:textId="77777777" w:rsidR="006C3D49" w:rsidRPr="008C50F9" w:rsidRDefault="006C3D49" w:rsidP="00007E7A">
            <w:pPr>
              <w:spacing w:after="120" w:line="240" w:lineRule="auto"/>
              <w:jc w:val="center"/>
              <w:rPr>
                <w:rFonts w:ascii="Cambria" w:hAnsi="Cambria"/>
                <w:sz w:val="19"/>
                <w:szCs w:val="19"/>
              </w:rPr>
            </w:pPr>
          </w:p>
        </w:tc>
        <w:tc>
          <w:tcPr>
            <w:tcW w:w="287" w:type="dxa"/>
            <w:vAlign w:val="center"/>
          </w:tcPr>
          <w:p w14:paraId="588A3489" w14:textId="77777777" w:rsidR="006C3D49" w:rsidRPr="008C50F9" w:rsidRDefault="006C3D49" w:rsidP="00007E7A">
            <w:pPr>
              <w:spacing w:after="120" w:line="240" w:lineRule="auto"/>
              <w:jc w:val="center"/>
              <w:rPr>
                <w:rFonts w:ascii="Cambria" w:hAnsi="Cambria"/>
                <w:sz w:val="19"/>
                <w:szCs w:val="19"/>
              </w:rPr>
            </w:pPr>
          </w:p>
        </w:tc>
        <w:tc>
          <w:tcPr>
            <w:tcW w:w="288" w:type="dxa"/>
            <w:vAlign w:val="center"/>
          </w:tcPr>
          <w:p w14:paraId="490E51F9" w14:textId="77777777" w:rsidR="006C3D49" w:rsidRPr="008C50F9" w:rsidRDefault="006C3D49" w:rsidP="00007E7A">
            <w:pPr>
              <w:spacing w:after="120" w:line="240" w:lineRule="auto"/>
              <w:jc w:val="center"/>
              <w:rPr>
                <w:rFonts w:ascii="Cambria" w:hAnsi="Cambria"/>
                <w:sz w:val="19"/>
                <w:szCs w:val="19"/>
              </w:rPr>
            </w:pPr>
          </w:p>
        </w:tc>
        <w:tc>
          <w:tcPr>
            <w:tcW w:w="287" w:type="dxa"/>
            <w:vAlign w:val="center"/>
          </w:tcPr>
          <w:p w14:paraId="456B8E01" w14:textId="77777777" w:rsidR="006C3D49" w:rsidRPr="008C50F9" w:rsidRDefault="006C3D49" w:rsidP="00007E7A">
            <w:pPr>
              <w:spacing w:after="120" w:line="240" w:lineRule="auto"/>
              <w:jc w:val="center"/>
              <w:rPr>
                <w:rFonts w:ascii="Cambria" w:hAnsi="Cambria"/>
                <w:sz w:val="19"/>
                <w:szCs w:val="19"/>
              </w:rPr>
            </w:pPr>
          </w:p>
        </w:tc>
        <w:tc>
          <w:tcPr>
            <w:tcW w:w="288" w:type="dxa"/>
            <w:vAlign w:val="center"/>
          </w:tcPr>
          <w:p w14:paraId="4A33A051" w14:textId="77777777" w:rsidR="006C3D49" w:rsidRPr="008C50F9" w:rsidRDefault="006C3D49" w:rsidP="00007E7A">
            <w:pPr>
              <w:spacing w:after="120" w:line="240" w:lineRule="auto"/>
              <w:jc w:val="center"/>
              <w:rPr>
                <w:rFonts w:ascii="Cambria" w:hAnsi="Cambria"/>
                <w:sz w:val="19"/>
                <w:szCs w:val="19"/>
              </w:rPr>
            </w:pPr>
          </w:p>
        </w:tc>
        <w:tc>
          <w:tcPr>
            <w:tcW w:w="287" w:type="dxa"/>
            <w:vAlign w:val="center"/>
          </w:tcPr>
          <w:p w14:paraId="399A291B" w14:textId="77777777" w:rsidR="006C3D49" w:rsidRPr="008C50F9" w:rsidRDefault="006C3D49" w:rsidP="00007E7A">
            <w:pPr>
              <w:spacing w:after="120" w:line="240" w:lineRule="auto"/>
              <w:jc w:val="center"/>
              <w:rPr>
                <w:rFonts w:ascii="Cambria" w:hAnsi="Cambria"/>
                <w:sz w:val="19"/>
                <w:szCs w:val="19"/>
              </w:rPr>
            </w:pPr>
          </w:p>
        </w:tc>
        <w:tc>
          <w:tcPr>
            <w:tcW w:w="287" w:type="dxa"/>
            <w:vAlign w:val="center"/>
          </w:tcPr>
          <w:p w14:paraId="6A27B6F0" w14:textId="77777777" w:rsidR="006C3D49" w:rsidRPr="008C50F9" w:rsidRDefault="006C3D49" w:rsidP="00007E7A">
            <w:pPr>
              <w:spacing w:after="120" w:line="240" w:lineRule="auto"/>
              <w:jc w:val="center"/>
              <w:rPr>
                <w:rFonts w:ascii="Cambria" w:hAnsi="Cambria"/>
                <w:sz w:val="19"/>
                <w:szCs w:val="19"/>
              </w:rPr>
            </w:pPr>
          </w:p>
        </w:tc>
        <w:tc>
          <w:tcPr>
            <w:tcW w:w="288" w:type="dxa"/>
            <w:vAlign w:val="center"/>
          </w:tcPr>
          <w:p w14:paraId="10A215FE" w14:textId="77777777" w:rsidR="006C3D49" w:rsidRPr="008C50F9" w:rsidRDefault="006C3D49" w:rsidP="00007E7A">
            <w:pPr>
              <w:spacing w:after="120" w:line="240" w:lineRule="auto"/>
              <w:jc w:val="center"/>
              <w:rPr>
                <w:rFonts w:ascii="Cambria" w:hAnsi="Cambria"/>
                <w:sz w:val="19"/>
                <w:szCs w:val="19"/>
              </w:rPr>
            </w:pPr>
          </w:p>
        </w:tc>
        <w:tc>
          <w:tcPr>
            <w:tcW w:w="287" w:type="dxa"/>
            <w:vAlign w:val="center"/>
          </w:tcPr>
          <w:p w14:paraId="35326DF7" w14:textId="77777777" w:rsidR="006C3D49" w:rsidRPr="008C50F9" w:rsidRDefault="006C3D49" w:rsidP="00007E7A">
            <w:pPr>
              <w:spacing w:after="120" w:line="240" w:lineRule="auto"/>
              <w:jc w:val="center"/>
              <w:rPr>
                <w:rFonts w:ascii="Cambria" w:hAnsi="Cambria"/>
                <w:sz w:val="19"/>
                <w:szCs w:val="19"/>
              </w:rPr>
            </w:pPr>
          </w:p>
        </w:tc>
        <w:tc>
          <w:tcPr>
            <w:tcW w:w="288" w:type="dxa"/>
            <w:vAlign w:val="center"/>
          </w:tcPr>
          <w:p w14:paraId="6AB17B83" w14:textId="77777777" w:rsidR="006C3D49" w:rsidRPr="008C50F9" w:rsidRDefault="006C3D49" w:rsidP="00007E7A">
            <w:pPr>
              <w:spacing w:after="120" w:line="240" w:lineRule="auto"/>
              <w:jc w:val="center"/>
              <w:rPr>
                <w:rFonts w:ascii="Cambria" w:hAnsi="Cambria"/>
                <w:sz w:val="19"/>
                <w:szCs w:val="19"/>
              </w:rPr>
            </w:pPr>
          </w:p>
        </w:tc>
      </w:tr>
    </w:tbl>
    <w:p w14:paraId="132DA69B" w14:textId="77777777" w:rsidR="00194028" w:rsidRDefault="00194028" w:rsidP="006C3D49">
      <w:pPr>
        <w:shd w:val="clear" w:color="auto" w:fill="FFFFFF"/>
        <w:spacing w:after="80" w:line="240" w:lineRule="auto"/>
        <w:outlineLvl w:val="1"/>
        <w:rPr>
          <w:rFonts w:ascii="Times New Roman" w:eastAsia="Times New Roman" w:hAnsi="Times New Roman" w:cs="Times New Roman"/>
          <w:b/>
          <w:bCs/>
          <w:color w:val="000000"/>
          <w:sz w:val="24"/>
          <w:szCs w:val="24"/>
          <w:lang w:eastAsia="lv-LV"/>
        </w:rPr>
      </w:pPr>
    </w:p>
    <w:p w14:paraId="5801F298" w14:textId="4F54BFEE" w:rsidR="001E0DB1" w:rsidRPr="001E0DB1" w:rsidRDefault="001E0DB1" w:rsidP="00D07CCB">
      <w:pPr>
        <w:shd w:val="clear" w:color="auto" w:fill="FFFFFF"/>
        <w:spacing w:after="80" w:line="240" w:lineRule="auto"/>
        <w:jc w:val="center"/>
        <w:outlineLvl w:val="1"/>
        <w:rPr>
          <w:rFonts w:ascii="Times New Roman" w:eastAsia="Times New Roman" w:hAnsi="Times New Roman" w:cs="Times New Roman"/>
          <w:b/>
          <w:bCs/>
          <w:color w:val="000000"/>
          <w:sz w:val="24"/>
          <w:szCs w:val="24"/>
          <w:lang w:eastAsia="lv-LV"/>
        </w:rPr>
      </w:pPr>
      <w:r w:rsidRPr="001E0DB1">
        <w:rPr>
          <w:rFonts w:ascii="Times New Roman" w:eastAsia="Times New Roman" w:hAnsi="Times New Roman" w:cs="Times New Roman"/>
          <w:b/>
          <w:bCs/>
          <w:color w:val="000000"/>
          <w:sz w:val="24"/>
          <w:szCs w:val="24"/>
          <w:lang w:eastAsia="lv-LV"/>
        </w:rPr>
        <w:t>Kādos gadījumos iedzīvotāji var saņemt iedzīvotāju ienākuma nodokļa pārmaksas atmaksu, neiesniedzot gada ienākumu deklarāciju</w:t>
      </w:r>
    </w:p>
    <w:p w14:paraId="5DC4A26F" w14:textId="77777777" w:rsidR="001E0DB1" w:rsidRPr="001E0DB1" w:rsidRDefault="001E0DB1" w:rsidP="006C3D49">
      <w:pPr>
        <w:shd w:val="clear" w:color="auto" w:fill="FFFFFF"/>
        <w:spacing w:after="80" w:line="240" w:lineRule="auto"/>
        <w:rPr>
          <w:rFonts w:ascii="Times New Roman" w:eastAsia="Times New Roman" w:hAnsi="Times New Roman" w:cs="Times New Roman"/>
          <w:color w:val="000000"/>
          <w:sz w:val="24"/>
          <w:szCs w:val="24"/>
          <w:lang w:eastAsia="lv-LV"/>
        </w:rPr>
      </w:pPr>
      <w:r w:rsidRPr="001E0DB1">
        <w:rPr>
          <w:rFonts w:ascii="Times New Roman" w:eastAsia="Times New Roman" w:hAnsi="Times New Roman" w:cs="Times New Roman"/>
          <w:color w:val="000000"/>
          <w:sz w:val="24"/>
          <w:szCs w:val="24"/>
          <w:lang w:eastAsia="lv-LV"/>
        </w:rPr>
        <w:t>Ja netiek iesniegta gada ienākumu deklarācija, iedzīvotāju ienākuma nodokļa automātiska pārmaksas atmaksa var veidoties no šādiem faktoriem:</w:t>
      </w:r>
    </w:p>
    <w:p w14:paraId="5B9867C5" w14:textId="77777777" w:rsidR="001E0DB1" w:rsidRPr="001E0DB1" w:rsidRDefault="001E0DB1" w:rsidP="001E0DB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1E0DB1">
        <w:rPr>
          <w:rFonts w:ascii="Times New Roman" w:eastAsia="Times New Roman" w:hAnsi="Times New Roman" w:cs="Times New Roman"/>
          <w:color w:val="000000"/>
          <w:sz w:val="24"/>
          <w:szCs w:val="24"/>
          <w:lang w:eastAsia="lv-LV"/>
        </w:rPr>
        <w:t>gada diferencētā neapliekamā minimuma;</w:t>
      </w:r>
    </w:p>
    <w:p w14:paraId="00D1DC8B" w14:textId="77777777" w:rsidR="001E0DB1" w:rsidRPr="001E0DB1" w:rsidRDefault="001E0DB1" w:rsidP="001E0DB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1E0DB1">
        <w:rPr>
          <w:rFonts w:ascii="Times New Roman" w:eastAsia="Times New Roman" w:hAnsi="Times New Roman" w:cs="Times New Roman"/>
          <w:color w:val="000000"/>
          <w:sz w:val="24"/>
          <w:szCs w:val="24"/>
          <w:lang w:eastAsia="lv-LV"/>
        </w:rPr>
        <w:t>pensionāra neapliekamā minimuma;</w:t>
      </w:r>
    </w:p>
    <w:p w14:paraId="0E066A29" w14:textId="77777777" w:rsidR="001E0DB1" w:rsidRPr="001E0DB1" w:rsidRDefault="001E0DB1" w:rsidP="001E0DB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1E0DB1">
        <w:rPr>
          <w:rFonts w:ascii="Times New Roman" w:eastAsia="Times New Roman" w:hAnsi="Times New Roman" w:cs="Times New Roman"/>
          <w:color w:val="000000"/>
          <w:sz w:val="24"/>
          <w:szCs w:val="24"/>
          <w:lang w:eastAsia="lv-LV"/>
        </w:rPr>
        <w:t>papildu atvieglojumiem (personām ar invaliditāti, politiski represētajiem un nacionālās pretošanās kustības dalībniekiem);</w:t>
      </w:r>
    </w:p>
    <w:p w14:paraId="27235A13" w14:textId="77777777" w:rsidR="001E0DB1" w:rsidRPr="001E0DB1" w:rsidRDefault="001E0DB1" w:rsidP="001E0DB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1E0DB1">
        <w:rPr>
          <w:rFonts w:ascii="Times New Roman" w:eastAsia="Times New Roman" w:hAnsi="Times New Roman" w:cs="Times New Roman"/>
          <w:color w:val="000000"/>
          <w:sz w:val="24"/>
          <w:szCs w:val="24"/>
          <w:lang w:eastAsia="lv-LV"/>
        </w:rPr>
        <w:t>progresīvās iedzīvotāju ienākuma nodokļa likmes;</w:t>
      </w:r>
    </w:p>
    <w:p w14:paraId="12434C35" w14:textId="77777777" w:rsidR="001E0DB1" w:rsidRPr="001E0DB1" w:rsidRDefault="001E0DB1" w:rsidP="001E0DB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1E0DB1">
        <w:rPr>
          <w:rFonts w:ascii="Times New Roman" w:eastAsia="Times New Roman" w:hAnsi="Times New Roman" w:cs="Times New Roman"/>
          <w:color w:val="000000"/>
          <w:sz w:val="24"/>
          <w:szCs w:val="24"/>
          <w:lang w:eastAsia="lv-LV"/>
        </w:rPr>
        <w:t>atvieglojumiem par apgādībā esošajām personām;</w:t>
      </w:r>
    </w:p>
    <w:p w14:paraId="3ACF390D" w14:textId="77777777" w:rsidR="001E0DB1" w:rsidRPr="001E0DB1" w:rsidRDefault="001E0DB1" w:rsidP="001E0DB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1E0DB1">
        <w:rPr>
          <w:rFonts w:ascii="Times New Roman" w:eastAsia="Times New Roman" w:hAnsi="Times New Roman" w:cs="Times New Roman"/>
          <w:color w:val="000000"/>
          <w:sz w:val="24"/>
          <w:szCs w:val="24"/>
          <w:lang w:eastAsia="lv-LV"/>
        </w:rPr>
        <w:t>pašas personas veiktajām iemaksām (par sevi) privātajos pensiju fondos vai apdrošināšanas prēmiju maksājumiem (ar līdzekļu uzkrāšanu).</w:t>
      </w:r>
    </w:p>
    <w:p w14:paraId="3ACC74DD" w14:textId="01DEF61B" w:rsidR="001E0DB1" w:rsidRPr="001E0DB1" w:rsidRDefault="001E0DB1" w:rsidP="006C3D49">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1E0DB1">
        <w:rPr>
          <w:rFonts w:ascii="Times New Roman" w:eastAsia="Times New Roman" w:hAnsi="Times New Roman" w:cs="Times New Roman"/>
          <w:color w:val="000000"/>
          <w:sz w:val="24"/>
          <w:szCs w:val="24"/>
          <w:lang w:eastAsia="lv-LV"/>
        </w:rPr>
        <w:t>Automātiskās pārmaksas atmaksas aprēķinā</w:t>
      </w:r>
      <w:r w:rsidR="00F73E02">
        <w:rPr>
          <w:rFonts w:ascii="Times New Roman" w:eastAsia="Times New Roman" w:hAnsi="Times New Roman" w:cs="Times New Roman"/>
          <w:color w:val="000000"/>
          <w:sz w:val="24"/>
          <w:szCs w:val="24"/>
          <w:lang w:eastAsia="lv-LV"/>
        </w:rPr>
        <w:t xml:space="preserve"> </w:t>
      </w:r>
      <w:r w:rsidRPr="001E0DB1">
        <w:rPr>
          <w:rFonts w:ascii="Times New Roman" w:eastAsia="Times New Roman" w:hAnsi="Times New Roman" w:cs="Times New Roman"/>
          <w:b/>
          <w:bCs/>
          <w:color w:val="000000"/>
          <w:sz w:val="24"/>
          <w:szCs w:val="24"/>
          <w:lang w:eastAsia="lv-LV"/>
        </w:rPr>
        <w:t>netiek iekļauti attaisnotie izdevumi par ārstnieciskajiem pakalpojumiem, izglītību, ziedojumiem un dāvinājumiem</w:t>
      </w:r>
      <w:r w:rsidRPr="001E0DB1">
        <w:rPr>
          <w:rFonts w:ascii="Times New Roman" w:eastAsia="Times New Roman" w:hAnsi="Times New Roman" w:cs="Times New Roman"/>
          <w:color w:val="000000"/>
          <w:sz w:val="24"/>
          <w:szCs w:val="24"/>
          <w:lang w:eastAsia="lv-LV"/>
        </w:rPr>
        <w:t>. Lai saņemtu atmaksu par šiem attaisnotajiem izdevumiem, ir jāiesniedz gada ienākumu deklarācija. Iesniegt deklarāciju un pievienot attaisnoto izdevumu dokumentus var arī tad, ja ir iesniegts šis iesniegums automātiskai nodokļa pārmaksas atmaksas saņemšanai.</w:t>
      </w:r>
    </w:p>
    <w:p w14:paraId="43BEE9D0" w14:textId="77777777" w:rsidR="001E0DB1" w:rsidRDefault="001E0DB1" w:rsidP="001E0DB1">
      <w:pPr>
        <w:shd w:val="clear" w:color="auto" w:fill="FFFFFF"/>
        <w:spacing w:after="0" w:line="240" w:lineRule="auto"/>
        <w:outlineLvl w:val="1"/>
        <w:rPr>
          <w:rFonts w:ascii="Times New Roman" w:eastAsia="Times New Roman" w:hAnsi="Times New Roman" w:cs="Times New Roman"/>
          <w:color w:val="000000"/>
          <w:sz w:val="24"/>
          <w:szCs w:val="24"/>
          <w:lang w:eastAsia="lv-LV"/>
        </w:rPr>
      </w:pPr>
    </w:p>
    <w:p w14:paraId="1E1F4D74" w14:textId="77777777" w:rsidR="00375FAC" w:rsidRDefault="00375FAC" w:rsidP="00D07CCB">
      <w:pPr>
        <w:shd w:val="clear" w:color="auto" w:fill="FFFFFF"/>
        <w:spacing w:after="80" w:line="240" w:lineRule="auto"/>
        <w:jc w:val="center"/>
        <w:outlineLvl w:val="1"/>
        <w:rPr>
          <w:rFonts w:ascii="Times New Roman" w:eastAsia="Times New Roman" w:hAnsi="Times New Roman" w:cs="Times New Roman"/>
          <w:b/>
          <w:bCs/>
          <w:color w:val="000000"/>
          <w:sz w:val="24"/>
          <w:szCs w:val="24"/>
          <w:lang w:eastAsia="lv-LV"/>
        </w:rPr>
      </w:pPr>
    </w:p>
    <w:p w14:paraId="50AC08DE" w14:textId="089A2F90" w:rsidR="001E0DB1" w:rsidRPr="001E0DB1" w:rsidRDefault="001E0DB1" w:rsidP="00D07CCB">
      <w:pPr>
        <w:shd w:val="clear" w:color="auto" w:fill="FFFFFF"/>
        <w:spacing w:after="80" w:line="240" w:lineRule="auto"/>
        <w:jc w:val="center"/>
        <w:outlineLvl w:val="1"/>
        <w:rPr>
          <w:rFonts w:ascii="Times New Roman" w:eastAsia="Times New Roman" w:hAnsi="Times New Roman" w:cs="Times New Roman"/>
          <w:b/>
          <w:bCs/>
          <w:color w:val="000000"/>
          <w:sz w:val="24"/>
          <w:szCs w:val="24"/>
          <w:lang w:eastAsia="lv-LV"/>
        </w:rPr>
      </w:pPr>
      <w:r w:rsidRPr="001E0DB1">
        <w:rPr>
          <w:rFonts w:ascii="Times New Roman" w:eastAsia="Times New Roman" w:hAnsi="Times New Roman" w:cs="Times New Roman"/>
          <w:b/>
          <w:bCs/>
          <w:color w:val="000000"/>
          <w:sz w:val="24"/>
          <w:szCs w:val="24"/>
          <w:lang w:eastAsia="lv-LV"/>
        </w:rPr>
        <w:t>Automātisko pārmaksas atmaksu nevar saņemt, ja gada ienākumu deklarācija jāiesniedz obligāti</w:t>
      </w:r>
    </w:p>
    <w:p w14:paraId="72DD0A88" w14:textId="77777777" w:rsidR="001E0DB1" w:rsidRPr="001E0DB1" w:rsidRDefault="001E0DB1" w:rsidP="00D478DF">
      <w:pPr>
        <w:shd w:val="clear" w:color="auto" w:fill="FFFFFF"/>
        <w:spacing w:after="80" w:line="240" w:lineRule="auto"/>
        <w:jc w:val="both"/>
        <w:rPr>
          <w:rFonts w:ascii="Times New Roman" w:eastAsia="Times New Roman" w:hAnsi="Times New Roman" w:cs="Times New Roman"/>
          <w:color w:val="000000"/>
          <w:sz w:val="24"/>
          <w:szCs w:val="24"/>
          <w:lang w:eastAsia="lv-LV"/>
        </w:rPr>
      </w:pPr>
      <w:r w:rsidRPr="001E0DB1">
        <w:rPr>
          <w:rFonts w:ascii="Times New Roman" w:eastAsia="Times New Roman" w:hAnsi="Times New Roman" w:cs="Times New Roman"/>
          <w:color w:val="000000"/>
          <w:sz w:val="24"/>
          <w:szCs w:val="24"/>
          <w:lang w:eastAsia="lv-LV"/>
        </w:rPr>
        <w:t>Ja personai ir pienākums obligāti iesniegt gada ienākumu deklarāciju, šī persona nevar izvēlēties automātisko nodokļa pārmaksas atmaksas saņemšanu.</w:t>
      </w:r>
    </w:p>
    <w:p w14:paraId="24E9F41A" w14:textId="77777777" w:rsidR="001E0DB1" w:rsidRPr="001E0DB1" w:rsidRDefault="001E0DB1" w:rsidP="00D478DF">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1E0DB1">
        <w:rPr>
          <w:rFonts w:ascii="Times New Roman" w:eastAsia="Times New Roman" w:hAnsi="Times New Roman" w:cs="Times New Roman"/>
          <w:color w:val="000000"/>
          <w:sz w:val="24"/>
          <w:szCs w:val="24"/>
          <w:lang w:eastAsia="lv-LV"/>
        </w:rPr>
        <w:t>Gada ienākumu deklarācija (fiziskām personām) ir jāiesniedz obligāti, ja iepriekšējā gadā persona ir:</w:t>
      </w:r>
    </w:p>
    <w:p w14:paraId="3E46441D" w14:textId="77777777" w:rsidR="001E0DB1" w:rsidRPr="001E0DB1" w:rsidRDefault="001E0DB1" w:rsidP="001E0DB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1E0DB1">
        <w:rPr>
          <w:rFonts w:ascii="Times New Roman" w:eastAsia="Times New Roman" w:hAnsi="Times New Roman" w:cs="Times New Roman"/>
          <w:color w:val="000000"/>
          <w:sz w:val="24"/>
          <w:szCs w:val="24"/>
          <w:lang w:eastAsia="lv-LV"/>
        </w:rPr>
        <w:t>veikusi saimniecisko darbību, tai skaitā kā individuālais komersants, zemnieku saimniecība vai ģimenes jeb individuālais uzņēmums;</w:t>
      </w:r>
    </w:p>
    <w:p w14:paraId="28AFEEFE" w14:textId="77777777" w:rsidR="001E0DB1" w:rsidRPr="001E0DB1" w:rsidRDefault="001E0DB1" w:rsidP="001E0DB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1E0DB1">
        <w:rPr>
          <w:rFonts w:ascii="Times New Roman" w:eastAsia="Times New Roman" w:hAnsi="Times New Roman" w:cs="Times New Roman"/>
          <w:color w:val="000000"/>
          <w:sz w:val="24"/>
          <w:szCs w:val="24"/>
          <w:lang w:eastAsia="lv-LV"/>
        </w:rPr>
        <w:t>guvusi ienākumus ārvalstīs (tai skaitā jūrnieki). Izņēmums ir algota darba ienākumi, kuri gūti ES valstīs un no kuriem ieturēts Latvijas iedzīvotāju ienākuma nodoklim analoģisks nodoklis;</w:t>
      </w:r>
    </w:p>
    <w:p w14:paraId="007053AE" w14:textId="77777777" w:rsidR="001E0DB1" w:rsidRPr="001E0DB1" w:rsidRDefault="001E0DB1" w:rsidP="001E0DB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1E0DB1">
        <w:rPr>
          <w:rFonts w:ascii="Times New Roman" w:eastAsia="Times New Roman" w:hAnsi="Times New Roman" w:cs="Times New Roman"/>
          <w:color w:val="000000"/>
          <w:sz w:val="24"/>
          <w:szCs w:val="24"/>
          <w:lang w:eastAsia="lv-LV"/>
        </w:rPr>
        <w:t>guvusi ar nodokli neapliekamos ienākumus, kas kopā pārsniedza 10 000 eiro;</w:t>
      </w:r>
    </w:p>
    <w:p w14:paraId="7046DFAC" w14:textId="77777777" w:rsidR="001E0DB1" w:rsidRPr="001E0DB1" w:rsidRDefault="001E0DB1" w:rsidP="001E0DB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1E0DB1">
        <w:rPr>
          <w:rFonts w:ascii="Times New Roman" w:eastAsia="Times New Roman" w:hAnsi="Times New Roman" w:cs="Times New Roman"/>
          <w:color w:val="000000"/>
          <w:sz w:val="24"/>
          <w:szCs w:val="24"/>
          <w:lang w:eastAsia="lv-LV"/>
        </w:rPr>
        <w:t>guvusi ienākumus, kuri apliekami ar 10 % nodokļa likmi un no kuriem nodoklis nav ieturēts izmaksas vietā;</w:t>
      </w:r>
    </w:p>
    <w:p w14:paraId="69FFC2CB" w14:textId="77777777" w:rsidR="001E0DB1" w:rsidRPr="001E0DB1" w:rsidRDefault="001E0DB1" w:rsidP="001E0DB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1E0DB1">
        <w:rPr>
          <w:rFonts w:ascii="Times New Roman" w:eastAsia="Times New Roman" w:hAnsi="Times New Roman" w:cs="Times New Roman"/>
          <w:color w:val="000000"/>
          <w:sz w:val="24"/>
          <w:szCs w:val="24"/>
          <w:lang w:eastAsia="lv-LV"/>
        </w:rPr>
        <w:t>guvusi citus ar nodokli apliekamus ienākumus, no kuriem izmaksas vietā nav ieturēts nodoklis, tai skaitā dāvinājumus, kas ir apliekami ar iedzīvotāju ienākuma nodokli, laimestus u. c.;</w:t>
      </w:r>
    </w:p>
    <w:p w14:paraId="13E0CE20" w14:textId="77777777" w:rsidR="001E0DB1" w:rsidRPr="001E0DB1" w:rsidRDefault="001E0DB1" w:rsidP="001E0DB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1E0DB1">
        <w:rPr>
          <w:rFonts w:ascii="Times New Roman" w:eastAsia="Times New Roman" w:hAnsi="Times New Roman" w:cs="Times New Roman"/>
          <w:color w:val="000000"/>
          <w:sz w:val="24"/>
          <w:szCs w:val="24"/>
          <w:lang w:eastAsia="lv-LV"/>
        </w:rPr>
        <w:t>ja rodas pienākums piemaksāt iedzīvotāju ienākuma nodokli saistībā ar progresīvās likmes vai gada diferencētā neapliekamā minimuma piemērošanu. Šajā gadījumā persona saņem no VID informāciju par nepieciešamību samaksāt atlikušo nodokļa daļu.</w:t>
      </w:r>
    </w:p>
    <w:p w14:paraId="7FB4E0B7" w14:textId="7EDF21C7" w:rsidR="00BE1EF4" w:rsidRPr="00007E7A" w:rsidRDefault="001E0DB1">
      <w:pPr>
        <w:rPr>
          <w:rFonts w:ascii="Times New Roman" w:hAnsi="Times New Roman" w:cs="Times New Roman"/>
          <w:sz w:val="24"/>
          <w:szCs w:val="24"/>
        </w:rPr>
      </w:pPr>
      <w:r w:rsidRPr="001E0DB1">
        <w:rPr>
          <w:rFonts w:ascii="Times New Roman" w:hAnsi="Times New Roman" w:cs="Times New Roman"/>
        </w:rPr>
        <w:br/>
      </w:r>
      <w:r w:rsidR="00D478DF">
        <w:rPr>
          <w:noProof/>
        </w:rPr>
        <w:drawing>
          <wp:inline distT="0" distB="0" distL="0" distR="0" wp14:anchorId="511FD929" wp14:editId="4DDADC20">
            <wp:extent cx="2286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8600" cy="228600"/>
                    </a:xfrm>
                    <a:prstGeom prst="rect">
                      <a:avLst/>
                    </a:prstGeom>
                  </pic:spPr>
                </pic:pic>
              </a:graphicData>
            </a:graphic>
          </wp:inline>
        </w:drawing>
      </w:r>
      <w:r w:rsidRPr="001E0DB1">
        <w:rPr>
          <w:rFonts w:ascii="Times New Roman" w:hAnsi="Times New Roman" w:cs="Times New Roman"/>
          <w:color w:val="000000"/>
          <w:sz w:val="19"/>
          <w:szCs w:val="19"/>
          <w:shd w:val="clear" w:color="auto" w:fill="FFFFFF"/>
        </w:rPr>
        <w:t> </w:t>
      </w:r>
      <w:r w:rsidRPr="00007E7A">
        <w:rPr>
          <w:rFonts w:ascii="Times New Roman" w:hAnsi="Times New Roman" w:cs="Times New Roman"/>
          <w:sz w:val="24"/>
          <w:szCs w:val="24"/>
        </w:rPr>
        <w:t>Apliecinu, ka iepazinos ar informāciju</w:t>
      </w:r>
    </w:p>
    <w:p w14:paraId="4E570058" w14:textId="7AB50190" w:rsidR="00BA6644" w:rsidRDefault="00BA6644">
      <w:pPr>
        <w:rPr>
          <w:rFonts w:ascii="Times New Roman" w:hAnsi="Times New Roman" w:cs="Times New Roman"/>
        </w:rPr>
      </w:pPr>
    </w:p>
    <w:p w14:paraId="5066936D" w14:textId="2EB95679" w:rsidR="00BA6644" w:rsidRPr="00BA6644" w:rsidRDefault="00BA6644" w:rsidP="00BA6644">
      <w:pPr>
        <w:tabs>
          <w:tab w:val="left" w:pos="3927"/>
        </w:tabs>
        <w:spacing w:after="0" w:line="240" w:lineRule="auto"/>
        <w:rPr>
          <w:rFonts w:ascii="Times New Roman" w:hAnsi="Times New Roman" w:cs="Times New Roman"/>
          <w:sz w:val="24"/>
          <w:szCs w:val="24"/>
        </w:rPr>
      </w:pPr>
      <w:r w:rsidRPr="00BA6644">
        <w:rPr>
          <w:rFonts w:ascii="Times New Roman" w:hAnsi="Times New Roman" w:cs="Times New Roman"/>
          <w:sz w:val="24"/>
          <w:szCs w:val="24"/>
        </w:rPr>
        <w:t>_______________________</w:t>
      </w:r>
      <w:r w:rsidRPr="00BA664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A6644">
        <w:rPr>
          <w:rFonts w:ascii="Times New Roman" w:hAnsi="Times New Roman" w:cs="Times New Roman"/>
          <w:sz w:val="24"/>
          <w:szCs w:val="24"/>
        </w:rPr>
        <w:t>_________________________</w:t>
      </w:r>
    </w:p>
    <w:p w14:paraId="0A32AE58" w14:textId="77BF8E9D" w:rsidR="00BA6644" w:rsidRPr="00BA6644" w:rsidRDefault="00BA6644" w:rsidP="00BA664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4E5D4D">
        <w:rPr>
          <w:rFonts w:ascii="Times New Roman" w:hAnsi="Times New Roman" w:cs="Times New Roman"/>
          <w:sz w:val="20"/>
          <w:szCs w:val="20"/>
        </w:rPr>
        <w:t>(paraksts)</w:t>
      </w:r>
      <w:r w:rsidRPr="00BA664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E5D4D">
        <w:rPr>
          <w:rFonts w:ascii="Times New Roman" w:hAnsi="Times New Roman" w:cs="Times New Roman"/>
          <w:sz w:val="20"/>
          <w:szCs w:val="20"/>
        </w:rPr>
        <w:t>(vārds, uzvārds)</w:t>
      </w:r>
    </w:p>
    <w:p w14:paraId="0D09EA1A" w14:textId="28F5E986" w:rsidR="00BA6644" w:rsidRDefault="00BA6644">
      <w:pPr>
        <w:rPr>
          <w:rFonts w:ascii="Times New Roman" w:hAnsi="Times New Roman" w:cs="Times New Roman"/>
        </w:rPr>
      </w:pPr>
    </w:p>
    <w:p w14:paraId="7D0C83C8" w14:textId="64288225" w:rsidR="001D16E9" w:rsidRDefault="001D16E9">
      <w:pPr>
        <w:rPr>
          <w:rFonts w:ascii="Times New Roman" w:hAnsi="Times New Roman" w:cs="Times New Roman"/>
        </w:rPr>
      </w:pPr>
    </w:p>
    <w:p w14:paraId="0115B444" w14:textId="4319239E" w:rsidR="001D16E9" w:rsidRPr="001E0DB1" w:rsidRDefault="001D16E9">
      <w:pPr>
        <w:rPr>
          <w:rFonts w:ascii="Times New Roman" w:hAnsi="Times New Roman" w:cs="Times New Roman"/>
        </w:rPr>
      </w:pPr>
    </w:p>
    <w:sectPr w:rsidR="001D16E9" w:rsidRPr="001E0DB1" w:rsidSect="00376D0C">
      <w:head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B1485" w14:textId="77777777" w:rsidR="001A0D30" w:rsidRDefault="001A0D30" w:rsidP="00321D75">
      <w:pPr>
        <w:spacing w:after="0" w:line="240" w:lineRule="auto"/>
      </w:pPr>
      <w:r>
        <w:separator/>
      </w:r>
    </w:p>
  </w:endnote>
  <w:endnote w:type="continuationSeparator" w:id="0">
    <w:p w14:paraId="72E8F981" w14:textId="77777777" w:rsidR="001A0D30" w:rsidRDefault="001A0D30" w:rsidP="00321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utch TL">
    <w:altName w:val="Times New Roman"/>
    <w:charset w:val="00"/>
    <w:family w:val="roman"/>
    <w:pitch w:val="variable"/>
    <w:sig w:usb0="00000001"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D8C32" w14:textId="77777777" w:rsidR="001A0D30" w:rsidRDefault="001A0D30" w:rsidP="00321D75">
      <w:pPr>
        <w:spacing w:after="0" w:line="240" w:lineRule="auto"/>
      </w:pPr>
      <w:r>
        <w:separator/>
      </w:r>
    </w:p>
  </w:footnote>
  <w:footnote w:type="continuationSeparator" w:id="0">
    <w:p w14:paraId="49AB7CA0" w14:textId="77777777" w:rsidR="001A0D30" w:rsidRDefault="001A0D30" w:rsidP="00321D75">
      <w:pPr>
        <w:spacing w:after="0" w:line="240" w:lineRule="auto"/>
      </w:pPr>
      <w:r>
        <w:continuationSeparator/>
      </w:r>
    </w:p>
  </w:footnote>
  <w:footnote w:id="1">
    <w:p w14:paraId="7991433C" w14:textId="32CF2194" w:rsidR="00321D75" w:rsidRDefault="00321D75" w:rsidP="00321D75">
      <w:pPr>
        <w:pStyle w:val="FootnoteText"/>
        <w:rPr>
          <w:rFonts w:ascii="Times New Roman" w:hAnsi="Times New Roman" w:cs="Times New Roman"/>
          <w:color w:val="000000"/>
        </w:rPr>
      </w:pPr>
      <w:r>
        <w:rPr>
          <w:rStyle w:val="FootnoteReference"/>
        </w:rPr>
        <w:footnoteRef/>
      </w:r>
      <w:r>
        <w:t xml:space="preserve"> </w:t>
      </w:r>
      <w:r>
        <w:rPr>
          <w:rFonts w:ascii="Times New Roman" w:hAnsi="Times New Roman" w:cs="Times New Roman"/>
          <w:color w:val="000000"/>
        </w:rPr>
        <w:t>Automātiskā nodokļa pārmaksas atmaksa tiks veikta tikai uz tādu personisko kontu, kas atvērts kredītiestādē vai pie cita maksājumu pakalpojumu sniedzēj</w:t>
      </w:r>
      <w:r w:rsidR="00007E7A">
        <w:rPr>
          <w:rFonts w:ascii="Times New Roman" w:hAnsi="Times New Roman" w:cs="Times New Roman"/>
          <w:color w:val="000000"/>
        </w:rPr>
        <w:t>a</w:t>
      </w:r>
      <w:r>
        <w:rPr>
          <w:rFonts w:ascii="Times New Roman" w:hAnsi="Times New Roman" w:cs="Times New Roman"/>
          <w:color w:val="000000"/>
        </w:rPr>
        <w:t xml:space="preserve"> Latvijas Republikā</w:t>
      </w:r>
      <w:r w:rsidR="008912AC">
        <w:rPr>
          <w:rFonts w:ascii="Times New Roman" w:hAnsi="Times New Roman" w:cs="Times New Roman"/>
          <w:color w:val="000000"/>
        </w:rPr>
        <w:t>.</w:t>
      </w:r>
    </w:p>
    <w:p w14:paraId="4F47E97B" w14:textId="6E82CFC6" w:rsidR="008912AC" w:rsidRPr="008912AC" w:rsidRDefault="008912AC" w:rsidP="00321D75">
      <w:pPr>
        <w:pStyle w:val="FootnoteText"/>
        <w:rPr>
          <w:rFonts w:ascii="Times New Roman" w:hAnsi="Times New Roman" w:cs="Times New Roman"/>
        </w:rPr>
      </w:pPr>
      <w:r w:rsidRPr="008912AC">
        <w:rPr>
          <w:rFonts w:ascii="Times New Roman" w:hAnsi="Times New Roman" w:cs="Times New Roman"/>
        </w:rPr>
        <w:t>Automātisko pārmaksas atmaksu par iepriekšējo gadu Valsts ieņēmumu dienests veic laikā no nākamā gada 1. oktobra līdz 31. decembrim</w:t>
      </w:r>
      <w:r>
        <w:rPr>
          <w:rFonts w:ascii="Times New Roman" w:hAnsi="Times New Roman" w:cs="Times New Roman"/>
        </w:rPr>
        <w:t>.</w:t>
      </w:r>
    </w:p>
    <w:p w14:paraId="569E06D1" w14:textId="54CD3BF9" w:rsidR="00321D75" w:rsidRDefault="00321D7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695773"/>
      <w:docPartObj>
        <w:docPartGallery w:val="Page Numbers (Top of Page)"/>
        <w:docPartUnique/>
      </w:docPartObj>
    </w:sdtPr>
    <w:sdtEndPr>
      <w:rPr>
        <w:noProof/>
      </w:rPr>
    </w:sdtEndPr>
    <w:sdtContent>
      <w:p w14:paraId="4580AAC4" w14:textId="0734054D" w:rsidR="00376D0C" w:rsidRDefault="00376D0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7BB3D03" w14:textId="77777777" w:rsidR="00376D0C" w:rsidRDefault="00376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6ACD"/>
    <w:multiLevelType w:val="multilevel"/>
    <w:tmpl w:val="290E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661BC"/>
    <w:multiLevelType w:val="multilevel"/>
    <w:tmpl w:val="76EE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058370">
    <w:abstractNumId w:val="1"/>
  </w:num>
  <w:num w:numId="2" w16cid:durableId="1068768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B1"/>
    <w:rsid w:val="00007E7A"/>
    <w:rsid w:val="000C5E46"/>
    <w:rsid w:val="00141396"/>
    <w:rsid w:val="00194028"/>
    <w:rsid w:val="001A0D30"/>
    <w:rsid w:val="001D16E9"/>
    <w:rsid w:val="001D69BB"/>
    <w:rsid w:val="001E0DB1"/>
    <w:rsid w:val="002567DE"/>
    <w:rsid w:val="00321D75"/>
    <w:rsid w:val="00375FAC"/>
    <w:rsid w:val="00376D0C"/>
    <w:rsid w:val="00432AD0"/>
    <w:rsid w:val="00475153"/>
    <w:rsid w:val="004A5E61"/>
    <w:rsid w:val="004C5C38"/>
    <w:rsid w:val="004E5D4D"/>
    <w:rsid w:val="006C3D49"/>
    <w:rsid w:val="006E1F0B"/>
    <w:rsid w:val="007C157A"/>
    <w:rsid w:val="008912AC"/>
    <w:rsid w:val="00914187"/>
    <w:rsid w:val="00935D79"/>
    <w:rsid w:val="00951F9F"/>
    <w:rsid w:val="00A276E2"/>
    <w:rsid w:val="00A75F99"/>
    <w:rsid w:val="00B16528"/>
    <w:rsid w:val="00B914C4"/>
    <w:rsid w:val="00BA6644"/>
    <w:rsid w:val="00BD4A25"/>
    <w:rsid w:val="00BE1EF4"/>
    <w:rsid w:val="00C473CE"/>
    <w:rsid w:val="00CC673A"/>
    <w:rsid w:val="00CF7A1D"/>
    <w:rsid w:val="00D07CCB"/>
    <w:rsid w:val="00D478DF"/>
    <w:rsid w:val="00DD1AA1"/>
    <w:rsid w:val="00E11C4B"/>
    <w:rsid w:val="00E464C6"/>
    <w:rsid w:val="00E923DE"/>
    <w:rsid w:val="00F73E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C6E0"/>
  <w15:chartTrackingRefBased/>
  <w15:docId w15:val="{9E7B78B3-1168-4893-8A3A-3A616AFB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0D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0DB1"/>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4">
    <w:name w:val="heading 4"/>
    <w:basedOn w:val="Normal"/>
    <w:next w:val="Normal"/>
    <w:link w:val="Heading4Char"/>
    <w:uiPriority w:val="9"/>
    <w:semiHidden/>
    <w:unhideWhenUsed/>
    <w:qFormat/>
    <w:rsid w:val="001E0DB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E0DB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0DB1"/>
    <w:rPr>
      <w:rFonts w:ascii="Times New Roman" w:eastAsia="Times New Roman" w:hAnsi="Times New Roman" w:cs="Times New Roman"/>
      <w:b/>
      <w:bCs/>
      <w:sz w:val="36"/>
      <w:szCs w:val="36"/>
      <w:lang w:eastAsia="lv-LV"/>
    </w:rPr>
  </w:style>
  <w:style w:type="paragraph" w:styleId="NormalWeb">
    <w:name w:val="Normal (Web)"/>
    <w:basedOn w:val="Normal"/>
    <w:uiPriority w:val="99"/>
    <w:semiHidden/>
    <w:unhideWhenUsed/>
    <w:rsid w:val="001E0DB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required-color">
    <w:name w:val="required-color"/>
    <w:basedOn w:val="DefaultParagraphFont"/>
    <w:rsid w:val="001E0DB1"/>
  </w:style>
  <w:style w:type="character" w:customStyle="1" w:styleId="Heading1Char">
    <w:name w:val="Heading 1 Char"/>
    <w:basedOn w:val="DefaultParagraphFont"/>
    <w:link w:val="Heading1"/>
    <w:uiPriority w:val="9"/>
    <w:rsid w:val="001E0DB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1E0DB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E0DB1"/>
    <w:rPr>
      <w:rFonts w:asciiTheme="majorHAnsi" w:eastAsiaTheme="majorEastAsia" w:hAnsiTheme="majorHAnsi" w:cstheme="majorBidi"/>
      <w:color w:val="2F5496" w:themeColor="accent1" w:themeShade="BF"/>
    </w:rPr>
  </w:style>
  <w:style w:type="paragraph" w:styleId="z-TopofForm">
    <w:name w:val="HTML Top of Form"/>
    <w:basedOn w:val="Normal"/>
    <w:next w:val="Normal"/>
    <w:link w:val="z-TopofFormChar"/>
    <w:hidden/>
    <w:uiPriority w:val="99"/>
    <w:semiHidden/>
    <w:unhideWhenUsed/>
    <w:rsid w:val="001E0DB1"/>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TopofFormChar">
    <w:name w:val="z-Top of Form Char"/>
    <w:basedOn w:val="DefaultParagraphFont"/>
    <w:link w:val="z-TopofForm"/>
    <w:uiPriority w:val="99"/>
    <w:semiHidden/>
    <w:rsid w:val="001E0DB1"/>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1E0DB1"/>
    <w:pPr>
      <w:pBdr>
        <w:top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z-BottomofForm"/>
    <w:uiPriority w:val="99"/>
    <w:semiHidden/>
    <w:rsid w:val="001E0DB1"/>
    <w:rPr>
      <w:rFonts w:ascii="Arial" w:eastAsia="Times New Roman" w:hAnsi="Arial" w:cs="Arial"/>
      <w:vanish/>
      <w:sz w:val="16"/>
      <w:szCs w:val="16"/>
      <w:lang w:eastAsia="lv-LV"/>
    </w:rPr>
  </w:style>
  <w:style w:type="paragraph" w:styleId="Title">
    <w:name w:val="Title"/>
    <w:basedOn w:val="Normal"/>
    <w:next w:val="Normal"/>
    <w:link w:val="TitleChar"/>
    <w:uiPriority w:val="10"/>
    <w:qFormat/>
    <w:rsid w:val="006C3D49"/>
    <w:pPr>
      <w:spacing w:after="0" w:line="240" w:lineRule="auto"/>
      <w:jc w:val="center"/>
    </w:pPr>
    <w:rPr>
      <w:rFonts w:ascii="Times New Roman" w:eastAsia="Times New Roman" w:hAnsi="Times New Roman" w:cs="Times New Roman"/>
      <w:sz w:val="28"/>
      <w:szCs w:val="28"/>
      <w:lang w:eastAsia="lv-LV"/>
    </w:rPr>
  </w:style>
  <w:style w:type="character" w:customStyle="1" w:styleId="TitleChar">
    <w:name w:val="Title Char"/>
    <w:basedOn w:val="DefaultParagraphFont"/>
    <w:link w:val="Title"/>
    <w:uiPriority w:val="10"/>
    <w:rsid w:val="006C3D49"/>
    <w:rPr>
      <w:rFonts w:ascii="Times New Roman" w:eastAsia="Times New Roman" w:hAnsi="Times New Roman" w:cs="Times New Roman"/>
      <w:sz w:val="28"/>
      <w:szCs w:val="28"/>
      <w:lang w:eastAsia="lv-LV"/>
    </w:rPr>
  </w:style>
  <w:style w:type="paragraph" w:styleId="BodyText">
    <w:name w:val="Body Text"/>
    <w:basedOn w:val="Normal"/>
    <w:link w:val="BodyTextChar"/>
    <w:rsid w:val="00D478DF"/>
    <w:pPr>
      <w:spacing w:after="0" w:line="240" w:lineRule="auto"/>
      <w:jc w:val="both"/>
    </w:pPr>
    <w:rPr>
      <w:rFonts w:ascii="Dutch TL" w:eastAsia="Times New Roman" w:hAnsi="Dutch TL" w:cs="Times New Roman"/>
      <w:sz w:val="20"/>
      <w:szCs w:val="20"/>
    </w:rPr>
  </w:style>
  <w:style w:type="character" w:customStyle="1" w:styleId="BodyTextChar">
    <w:name w:val="Body Text Char"/>
    <w:basedOn w:val="DefaultParagraphFont"/>
    <w:link w:val="BodyText"/>
    <w:rsid w:val="00D478DF"/>
    <w:rPr>
      <w:rFonts w:ascii="Dutch TL" w:eastAsia="Times New Roman" w:hAnsi="Dutch TL" w:cs="Times New Roman"/>
      <w:sz w:val="20"/>
      <w:szCs w:val="20"/>
    </w:rPr>
  </w:style>
  <w:style w:type="paragraph" w:styleId="FootnoteText">
    <w:name w:val="footnote text"/>
    <w:basedOn w:val="Normal"/>
    <w:link w:val="FootnoteTextChar"/>
    <w:uiPriority w:val="99"/>
    <w:semiHidden/>
    <w:unhideWhenUsed/>
    <w:rsid w:val="00321D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1D75"/>
    <w:rPr>
      <w:sz w:val="20"/>
      <w:szCs w:val="20"/>
    </w:rPr>
  </w:style>
  <w:style w:type="character" w:styleId="FootnoteReference">
    <w:name w:val="footnote reference"/>
    <w:basedOn w:val="DefaultParagraphFont"/>
    <w:uiPriority w:val="99"/>
    <w:semiHidden/>
    <w:unhideWhenUsed/>
    <w:rsid w:val="00321D75"/>
    <w:rPr>
      <w:vertAlign w:val="superscript"/>
    </w:rPr>
  </w:style>
  <w:style w:type="paragraph" w:styleId="Header">
    <w:name w:val="header"/>
    <w:basedOn w:val="Normal"/>
    <w:link w:val="HeaderChar"/>
    <w:uiPriority w:val="99"/>
    <w:unhideWhenUsed/>
    <w:rsid w:val="00376D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6D0C"/>
  </w:style>
  <w:style w:type="paragraph" w:styleId="Footer">
    <w:name w:val="footer"/>
    <w:basedOn w:val="Normal"/>
    <w:link w:val="FooterChar"/>
    <w:uiPriority w:val="99"/>
    <w:unhideWhenUsed/>
    <w:rsid w:val="00376D0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6D0C"/>
  </w:style>
  <w:style w:type="character" w:styleId="Emphasis">
    <w:name w:val="Emphasis"/>
    <w:basedOn w:val="DefaultParagraphFont"/>
    <w:uiPriority w:val="20"/>
    <w:qFormat/>
    <w:rsid w:val="00B914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2365">
      <w:bodyDiv w:val="1"/>
      <w:marLeft w:val="0"/>
      <w:marRight w:val="0"/>
      <w:marTop w:val="0"/>
      <w:marBottom w:val="0"/>
      <w:divBdr>
        <w:top w:val="none" w:sz="0" w:space="0" w:color="auto"/>
        <w:left w:val="none" w:sz="0" w:space="0" w:color="auto"/>
        <w:bottom w:val="none" w:sz="0" w:space="0" w:color="auto"/>
        <w:right w:val="none" w:sz="0" w:space="0" w:color="auto"/>
      </w:divBdr>
    </w:div>
    <w:div w:id="624123588">
      <w:bodyDiv w:val="1"/>
      <w:marLeft w:val="0"/>
      <w:marRight w:val="0"/>
      <w:marTop w:val="0"/>
      <w:marBottom w:val="0"/>
      <w:divBdr>
        <w:top w:val="none" w:sz="0" w:space="0" w:color="auto"/>
        <w:left w:val="none" w:sz="0" w:space="0" w:color="auto"/>
        <w:bottom w:val="none" w:sz="0" w:space="0" w:color="auto"/>
        <w:right w:val="none" w:sz="0" w:space="0" w:color="auto"/>
      </w:divBdr>
    </w:div>
    <w:div w:id="1118987298">
      <w:bodyDiv w:val="1"/>
      <w:marLeft w:val="0"/>
      <w:marRight w:val="0"/>
      <w:marTop w:val="0"/>
      <w:marBottom w:val="0"/>
      <w:divBdr>
        <w:top w:val="none" w:sz="0" w:space="0" w:color="auto"/>
        <w:left w:val="none" w:sz="0" w:space="0" w:color="auto"/>
        <w:bottom w:val="none" w:sz="0" w:space="0" w:color="auto"/>
        <w:right w:val="none" w:sz="0" w:space="0" w:color="auto"/>
      </w:divBdr>
      <w:divsChild>
        <w:div w:id="601882850">
          <w:marLeft w:val="0"/>
          <w:marRight w:val="0"/>
          <w:marTop w:val="0"/>
          <w:marBottom w:val="0"/>
          <w:divBdr>
            <w:top w:val="none" w:sz="0" w:space="0" w:color="auto"/>
            <w:left w:val="none" w:sz="0" w:space="0" w:color="auto"/>
            <w:bottom w:val="none" w:sz="0" w:space="0" w:color="auto"/>
            <w:right w:val="none" w:sz="0" w:space="0" w:color="auto"/>
          </w:divBdr>
          <w:divsChild>
            <w:div w:id="1507861481">
              <w:marLeft w:val="0"/>
              <w:marRight w:val="0"/>
              <w:marTop w:val="0"/>
              <w:marBottom w:val="0"/>
              <w:divBdr>
                <w:top w:val="none" w:sz="0" w:space="0" w:color="auto"/>
                <w:left w:val="none" w:sz="0" w:space="0" w:color="auto"/>
                <w:bottom w:val="none" w:sz="0" w:space="0" w:color="auto"/>
                <w:right w:val="none" w:sz="0" w:space="0" w:color="auto"/>
              </w:divBdr>
              <w:divsChild>
                <w:div w:id="1457677374">
                  <w:marLeft w:val="0"/>
                  <w:marRight w:val="0"/>
                  <w:marTop w:val="0"/>
                  <w:marBottom w:val="0"/>
                  <w:divBdr>
                    <w:top w:val="none" w:sz="0" w:space="0" w:color="auto"/>
                    <w:left w:val="none" w:sz="0" w:space="0" w:color="auto"/>
                    <w:bottom w:val="none" w:sz="0" w:space="0" w:color="auto"/>
                    <w:right w:val="none" w:sz="0" w:space="0" w:color="auto"/>
                  </w:divBdr>
                </w:div>
                <w:div w:id="1102798994">
                  <w:marLeft w:val="0"/>
                  <w:marRight w:val="0"/>
                  <w:marTop w:val="0"/>
                  <w:marBottom w:val="0"/>
                  <w:divBdr>
                    <w:top w:val="none" w:sz="0" w:space="0" w:color="auto"/>
                    <w:left w:val="none" w:sz="0" w:space="0" w:color="auto"/>
                    <w:bottom w:val="none" w:sz="0" w:space="0" w:color="auto"/>
                    <w:right w:val="none" w:sz="0" w:space="0" w:color="auto"/>
                  </w:divBdr>
                  <w:divsChild>
                    <w:div w:id="544024560">
                      <w:marLeft w:val="0"/>
                      <w:marRight w:val="0"/>
                      <w:marTop w:val="0"/>
                      <w:marBottom w:val="0"/>
                      <w:divBdr>
                        <w:top w:val="none" w:sz="0" w:space="0" w:color="auto"/>
                        <w:left w:val="none" w:sz="0" w:space="0" w:color="auto"/>
                        <w:bottom w:val="none" w:sz="0" w:space="0" w:color="auto"/>
                        <w:right w:val="none" w:sz="0" w:space="0" w:color="auto"/>
                      </w:divBdr>
                      <w:divsChild>
                        <w:div w:id="970525693">
                          <w:marLeft w:val="0"/>
                          <w:marRight w:val="0"/>
                          <w:marTop w:val="0"/>
                          <w:marBottom w:val="0"/>
                          <w:divBdr>
                            <w:top w:val="none" w:sz="0" w:space="0" w:color="auto"/>
                            <w:left w:val="none" w:sz="0" w:space="0" w:color="auto"/>
                            <w:bottom w:val="none" w:sz="0" w:space="0" w:color="auto"/>
                            <w:right w:val="none" w:sz="0" w:space="0" w:color="auto"/>
                          </w:divBdr>
                        </w:div>
                        <w:div w:id="417211535">
                          <w:marLeft w:val="0"/>
                          <w:marRight w:val="0"/>
                          <w:marTop w:val="0"/>
                          <w:marBottom w:val="0"/>
                          <w:divBdr>
                            <w:top w:val="none" w:sz="0" w:space="0" w:color="auto"/>
                            <w:left w:val="none" w:sz="0" w:space="0" w:color="auto"/>
                            <w:bottom w:val="none" w:sz="0" w:space="0" w:color="auto"/>
                            <w:right w:val="none" w:sz="0" w:space="0" w:color="auto"/>
                          </w:divBdr>
                          <w:divsChild>
                            <w:div w:id="2714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35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C38A2-5DA1-446E-8872-E65A20D82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2064</Words>
  <Characters>1177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 Koržajeva</dc:creator>
  <cp:keywords/>
  <dc:description/>
  <cp:lastModifiedBy>Nora Slaboviča</cp:lastModifiedBy>
  <cp:revision>2</cp:revision>
  <dcterms:created xsi:type="dcterms:W3CDTF">2024-03-15T07:01:00Z</dcterms:created>
  <dcterms:modified xsi:type="dcterms:W3CDTF">2024-03-15T07:01:00Z</dcterms:modified>
</cp:coreProperties>
</file>