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9006E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96B497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noProof/>
                <w:lang w:val="en-US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SKAIDRAS NAUDAS DEKLARĀCIJA – PAPILDU LAPA</w:t>
            </w:r>
          </w:p>
          <w:p w14:paraId="3A3E7359" w14:textId="4F097A21" w:rsidR="00CB2364" w:rsidRPr="00E70856" w:rsidRDefault="00037D5E" w:rsidP="00F84CF1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 xml:space="preserve">Regulas (ES) 2018/1672 3. pants 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646168AF" w:rsidR="003C15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Oficiālai lietošanai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A. Papildu lapas numurs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Atsauces numurs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A03E4EC" w14:textId="77777777" w:rsidR="00CB2364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4AC4D1D7" w14:textId="07F9ECF3" w:rsidR="003C1564" w:rsidRPr="00E70856" w:rsidRDefault="003C15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135E0696" w14:textId="26CF77AA" w:rsidR="00CB2364" w:rsidRPr="00E70856" w:rsidRDefault="001A5C81" w:rsidP="00CB2364">
      <w:pPr>
        <w:spacing w:after="0" w:line="240" w:lineRule="auto"/>
        <w:rPr>
          <w:sz w:val="6"/>
          <w:szCs w:val="6"/>
        </w:rPr>
      </w:pPr>
      <w:r>
        <w:rPr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0B679" wp14:editId="4C51C37C">
                <wp:simplePos x="0" y="0"/>
                <wp:positionH relativeFrom="column">
                  <wp:posOffset>2281904</wp:posOffset>
                </wp:positionH>
                <wp:positionV relativeFrom="paragraph">
                  <wp:posOffset>-1176286</wp:posOffset>
                </wp:positionV>
                <wp:extent cx="2436575" cy="267958"/>
                <wp:effectExtent l="0" t="0" r="190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575" cy="267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B8FAD" w14:textId="3F41E213" w:rsidR="00037D5E" w:rsidRPr="00D64737" w:rsidRDefault="00C1690A" w:rsidP="00037D5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0B67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9.7pt;margin-top:-92.6pt;width:191.85pt;height:21.1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" fillcolor="white [3201]" stroked="f" strokeweight=".5pt">
                <v:textbox>
                  <w:txbxContent>
                    <w:p w14:paraId="4B3B8FAD" w14:textId="3F41E213" w:rsidR="00037D5E" w:rsidRPr="00D64737" w:rsidRDefault="00C1690A" w:rsidP="00037D5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9006E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B. Sīkāka informācija par papildu lapu </w:t>
            </w:r>
            <w:r>
              <w:rPr>
                <w:color w:val="000000" w:themeColor="text1"/>
                <w:sz w:val="18"/>
                <w:szCs w:val="18"/>
              </w:rPr>
              <w:t xml:space="preserve"> (Atzīmējiet tikai vienu atbildi.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Ja der vairākas atbildes, aizpildiet atsevišķas papildu lapas par katru papildu atbildi.)</w:t>
            </w:r>
          </w:p>
        </w:tc>
      </w:tr>
      <w:tr w:rsidR="00CB2364" w:rsidRPr="00C9006E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50E9C399" w14:textId="03D7B71A" w:rsidR="00CB2364" w:rsidRDefault="00030EC6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color w:val="000000" w:themeColor="text1"/>
                <w:sz w:val="16"/>
                <w:szCs w:val="16"/>
              </w:rPr>
              <w:t xml:space="preserve"> </w:t>
            </w:r>
            <w:r w:rsidR="00C9006E">
              <w:rPr>
                <w:sz w:val="16"/>
                <w:szCs w:val="16"/>
              </w:rPr>
              <w:t>“Informācija</w:t>
            </w:r>
            <w:r w:rsidR="00560C8A">
              <w:rPr>
                <w:sz w:val="16"/>
                <w:szCs w:val="16"/>
              </w:rPr>
              <w:t xml:space="preserve"> par skaidru naudu” turpinājums</w:t>
            </w:r>
            <w:r w:rsidR="00C9006E">
              <w:rPr>
                <w:sz w:val="16"/>
                <w:szCs w:val="16"/>
              </w:rPr>
              <w:t xml:space="preserve"> </w:t>
            </w:r>
          </w:p>
          <w:p w14:paraId="2BFB0516" w14:textId="0EB500B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iedaļu, lai norādītu papildu informāciju par skaidru naudu.</w:t>
            </w:r>
          </w:p>
        </w:tc>
      </w:tr>
      <w:tr w:rsidR="00CB2364" w:rsidRPr="00C9006E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2F8E672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Pārvadātājs ir īpašnieks 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>un</w:t>
            </w:r>
            <w:r>
              <w:rPr>
                <w:color w:val="000000" w:themeColor="text1"/>
                <w:sz w:val="16"/>
                <w:szCs w:val="16"/>
              </w:rPr>
              <w:t xml:space="preserve"> paredzētais saņēmējs daļai no skaidrās naudas</w:t>
            </w:r>
          </w:p>
          <w:p w14:paraId="5ED1995F" w14:textId="3301B1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EC237D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 iedaļu tikai par to skaidras naudas summu, kuras īpašnieks un saņēmējs ir pārvadātājs.</w:t>
            </w:r>
          </w:p>
        </w:tc>
      </w:tr>
      <w:tr w:rsidR="00CB2364" w:rsidRPr="00C9006E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7D0569A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Pārvadātājs ir īpašnieks daļai no skaidras naudas</w:t>
            </w:r>
          </w:p>
          <w:p w14:paraId="3AF396A5" w14:textId="01AD7E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4BE44E8D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 iedaļu tikai par to skaidras naudas summu, kuras īpašnieks ir pārvadātājs.</w:t>
            </w:r>
          </w:p>
        </w:tc>
      </w:tr>
      <w:tr w:rsidR="00CB2364" w:rsidRPr="00C9006E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BDE9F95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Pārvadātājs ir paredzētais saņēmējs daļai no skaidras naudas</w:t>
            </w:r>
          </w:p>
          <w:p w14:paraId="692786B7" w14:textId="0E97427E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D.2. iedaļu tikai par to skaidras naudas summu, ko pārvadātājs saņem kā saņēmējs.</w:t>
            </w:r>
          </w:p>
        </w:tc>
      </w:tr>
      <w:tr w:rsidR="00CB2364" w:rsidRPr="00C9006E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CB545A5" w14:textId="77777777" w:rsidR="00F77594" w:rsidRDefault="00030EC6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 xml:space="preserve">Īpašnieks, kas ir arī paredzētais saņēmējs daļai no skaidras naudas (izņemot  </w:t>
            </w:r>
          </w:p>
          <w:p w14:paraId="500B724A" w14:textId="77777777" w:rsidR="00CB2364" w:rsidRDefault="00F7759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pārvadātāju) </w:t>
            </w:r>
          </w:p>
          <w:p w14:paraId="68376C0A" w14:textId="069CFFB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079B3576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 iedaļu par skaidras naudas summu, kas ir īpašumā un ko paredzēts saņemt, un E iedaļu.</w:t>
            </w:r>
          </w:p>
        </w:tc>
      </w:tr>
      <w:tr w:rsidR="00CB2364" w:rsidRPr="00C9006E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9A16863" w14:textId="77777777" w:rsidR="00CB2364" w:rsidRDefault="00030EC6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>Īpašnieks daļai no skaidrās naudas (izņemot pārvadātāju)</w:t>
            </w:r>
          </w:p>
          <w:p w14:paraId="394B23AF" w14:textId="622C540D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 iedaļu par īpašumā esošo skaidras naudas summu un E iedaļu.</w:t>
            </w:r>
          </w:p>
        </w:tc>
      </w:tr>
      <w:tr w:rsidR="00CB2364" w:rsidRPr="00C9006E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4DEA72B" w14:textId="77777777" w:rsidR="00CB2364" w:rsidRDefault="00030EC6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 xml:space="preserve">Skaidras naudas daļas paredzētais saņēmējs (izņemot pārvadātāju) </w:t>
            </w:r>
          </w:p>
          <w:p w14:paraId="33206757" w14:textId="202E8CD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3B4F89A7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Aizpildiet C un D.2 iedaļu par attiecīgo saņemamo skaidras naudas summu un E iedaļu.</w:t>
            </w:r>
          </w:p>
        </w:tc>
      </w:tr>
    </w:tbl>
    <w:p w14:paraId="51B8DA36" w14:textId="455474A4" w:rsidR="00CB2364" w:rsidRPr="007F64FD" w:rsidRDefault="00CB2364" w:rsidP="00CB2364">
      <w:pPr>
        <w:spacing w:after="0" w:line="240" w:lineRule="auto"/>
        <w:rPr>
          <w:sz w:val="6"/>
          <w:szCs w:val="6"/>
        </w:rPr>
      </w:pPr>
    </w:p>
    <w:p w14:paraId="540B9C81" w14:textId="5C7FF467" w:rsidR="00C24D69" w:rsidRPr="007F64FD" w:rsidRDefault="00C24D69" w:rsidP="00CB2364">
      <w:pPr>
        <w:spacing w:after="0" w:line="240" w:lineRule="auto"/>
        <w:rPr>
          <w:sz w:val="6"/>
          <w:szCs w:val="6"/>
        </w:rPr>
      </w:pPr>
    </w:p>
    <w:p w14:paraId="33CFF0B4" w14:textId="4B5208B3" w:rsidR="00C24D69" w:rsidRPr="007F64FD" w:rsidRDefault="00C24D69" w:rsidP="00CB2364">
      <w:pPr>
        <w:spacing w:after="0" w:line="240" w:lineRule="auto"/>
        <w:rPr>
          <w:sz w:val="6"/>
          <w:szCs w:val="6"/>
        </w:rPr>
      </w:pPr>
    </w:p>
    <w:p w14:paraId="252496AB" w14:textId="07B4D738" w:rsidR="00C24D69" w:rsidRPr="007F64FD" w:rsidRDefault="00C24D69" w:rsidP="00CB2364">
      <w:pPr>
        <w:spacing w:after="0" w:line="240" w:lineRule="auto"/>
        <w:rPr>
          <w:sz w:val="6"/>
          <w:szCs w:val="6"/>
        </w:rPr>
      </w:pPr>
    </w:p>
    <w:p w14:paraId="3FB1428E" w14:textId="0E5318CE" w:rsidR="00C24D69" w:rsidRPr="007F64FD" w:rsidRDefault="00C24D69" w:rsidP="00CB2364">
      <w:pPr>
        <w:spacing w:after="0" w:line="240" w:lineRule="auto"/>
        <w:rPr>
          <w:sz w:val="6"/>
          <w:szCs w:val="6"/>
        </w:rPr>
      </w:pPr>
    </w:p>
    <w:p w14:paraId="24EB5ACC" w14:textId="77777777" w:rsidR="00C24D69" w:rsidRPr="007F64FD" w:rsidRDefault="00C24D69" w:rsidP="00CB2364">
      <w:pPr>
        <w:spacing w:after="0" w:line="240" w:lineRule="auto"/>
        <w:rPr>
          <w:sz w:val="6"/>
          <w:szCs w:val="6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9006E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C. Informācija par skaidru naudu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Valūta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(banknotes un monētas)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CB2364" w:rsidRPr="00E70856" w14:paraId="0269F9DD" w14:textId="77777777" w:rsidTr="00C3332C">
        <w:trPr>
          <w:trHeight w:val="60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C3332C">
        <w:trPr>
          <w:trHeight w:val="56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Apgrozāmi uzrādītāja instrumenti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Apgrozāma uzrādītāja instrumenta veids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Vērtība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CB2364" w:rsidRPr="00E70856" w14:paraId="32299354" w14:textId="77777777" w:rsidTr="00C3332C">
        <w:trPr>
          <w:trHeight w:val="45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Preces, ko izmanto kā vērtības uzkrāšanas līdzekļus ar augstu likviditāti (proti, zelts)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Veids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Daudzums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Kopējais svars (gramos)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Vērtība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Valūta</w:t>
            </w:r>
          </w:p>
        </w:tc>
      </w:tr>
      <w:tr w:rsidR="00CB2364" w:rsidRPr="00E70856" w14:paraId="473A434E" w14:textId="77777777" w:rsidTr="00C3332C">
        <w:trPr>
          <w:trHeight w:val="446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4071448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4EA1F5A2" w14:textId="36591BD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8E1F10" w14:textId="4E4A6A6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7DFBC3F" w14:textId="7D45686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C3BF2A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9006E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824410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 Skaidras naudas </w:t>
            </w:r>
            <w:r>
              <w:rPr>
                <w:b/>
                <w:color w:val="000000" w:themeColor="text1"/>
                <w:sz w:val="18"/>
                <w:szCs w:val="18"/>
                <w:shd w:val="clear" w:color="auto" w:fill="5B9BD5" w:themeFill="accent1"/>
              </w:rPr>
              <w:t>ekonomiskais iegūšanas veids</w:t>
            </w:r>
            <w:r>
              <w:rPr>
                <w:b/>
                <w:color w:val="000000" w:themeColor="text1"/>
                <w:sz w:val="18"/>
                <w:szCs w:val="18"/>
              </w:rPr>
              <w:t xml:space="preserve"> un paredzētais izmantošanas veids</w:t>
            </w:r>
            <w:r>
              <w:rPr>
                <w:color w:val="000000" w:themeColor="text1"/>
                <w:sz w:val="18"/>
                <w:szCs w:val="18"/>
              </w:rPr>
              <w:t xml:space="preserve"> (D.1 un D.2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apakšiedaļā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var būt vairākas atbildes)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824410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D.1. Ekonomiskais iegūšanas veids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824410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D.2. Paredzētais izmantošanas veids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01ACB6DA" w:rsidR="00CB2364" w:rsidRPr="00C9006E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Peļņa no darba (ienākums, pensija, ienākums no uzņēmējdarbības u. c.)</w:t>
            </w:r>
          </w:p>
          <w:p w14:paraId="41A6C7DE" w14:textId="61CCE9E1" w:rsidR="00CB2364" w:rsidRPr="00C9006E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Peļņa no kapitāla (dividendes, peļņa no ieguldījumiem, procenti, apdrošināšana u. c.)</w:t>
            </w:r>
          </w:p>
          <w:p w14:paraId="364E5FBF" w14:textId="655C4B59" w:rsidR="00CB2364" w:rsidRPr="00C9006E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Nekustamā īpašuma pārdošana</w:t>
            </w:r>
          </w:p>
          <w:p w14:paraId="77BC02E4" w14:textId="39B01003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Kustamā īpašuma pārdošana</w:t>
            </w:r>
          </w:p>
          <w:p w14:paraId="02C7E33C" w14:textId="1CA282F6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Fiziskas personas izsniegts aizdevums</w:t>
            </w:r>
          </w:p>
          <w:p w14:paraId="496538C2" w14:textId="3264D59D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Juridiskas personas (kredītiestādes, bankas vai uzņēmuma) izsniegts aizdevums</w:t>
            </w:r>
            <w:r w:rsidR="00C9006E">
              <w:rPr>
                <w:i/>
                <w:sz w:val="16"/>
                <w:szCs w:val="16"/>
              </w:rPr>
              <w:t xml:space="preserve"> </w:t>
            </w:r>
          </w:p>
          <w:p w14:paraId="4B3F3AA7" w14:textId="7E11DAE1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Loterijas / azartspēles </w:t>
            </w:r>
          </w:p>
          <w:p w14:paraId="53B9F0C8" w14:textId="6863A57F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Dāvana / ziedojums</w:t>
            </w:r>
          </w:p>
          <w:p w14:paraId="1F5719E0" w14:textId="73ABA101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Mantojums</w:t>
            </w:r>
          </w:p>
          <w:p w14:paraId="6B886B75" w14:textId="558DEB80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Cits (norādiet)____________________________________________________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Darba izmaksas (algu maksājumi, ieguldījumi darījumos u. tml.)</w:t>
            </w:r>
          </w:p>
          <w:p w14:paraId="74823F6A" w14:textId="473100B2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Kapitālieguldījumi (depozīti bankas kontos, apdrošināšanas maksājumi u. tml.)</w:t>
            </w:r>
          </w:p>
          <w:p w14:paraId="43C7CC74" w14:textId="25D6BC7A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Līdzekļi nekustamā īpašuma iegādei</w:t>
            </w:r>
          </w:p>
          <w:p w14:paraId="62FB5D39" w14:textId="0AA8F5CA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Līdzekļi kustamā īpašuma iegādei</w:t>
            </w:r>
          </w:p>
          <w:p w14:paraId="603440CD" w14:textId="01CC6FE6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Fiziskas personas izsniegta aizdevuma atmaksa</w:t>
            </w:r>
          </w:p>
          <w:p w14:paraId="4FA6E44B" w14:textId="4A934DF5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Juridiskas personas (kredītiestādes, bankas vai uzņēmuma) izsniegta aizdevuma atmaksa</w:t>
            </w:r>
          </w:p>
          <w:p w14:paraId="5090F9B2" w14:textId="32EC11B6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Loterijas / azartspēles </w:t>
            </w:r>
          </w:p>
          <w:p w14:paraId="64C80372" w14:textId="0DF579FB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Labdarība</w:t>
            </w:r>
          </w:p>
          <w:p w14:paraId="683907D3" w14:textId="1DC104B2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>Skaidra nauda kapteinim / skaidra nauda uz kuģa</w:t>
            </w:r>
          </w:p>
          <w:p w14:paraId="6EEE1A91" w14:textId="4F30238F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Atvaļinājums / atpūta </w:t>
            </w:r>
          </w:p>
          <w:p w14:paraId="3F7E229D" w14:textId="1EE71712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7F64FD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☐ Skaidru naudu pārvieto profesionāli skaidras naudas </w:t>
            </w:r>
            <w:r w:rsidR="00C9006E">
              <w:rPr>
                <w:color w:val="000000" w:themeColor="text1"/>
                <w:sz w:val="16"/>
                <w:szCs w:val="16"/>
              </w:rPr>
              <w:t>kurjeri (valūtas maiņas uzņēmumi)</w:t>
            </w:r>
          </w:p>
          <w:p w14:paraId="6502B747" w14:textId="77777777" w:rsidR="00CB2364" w:rsidRPr="00824410" w:rsidRDefault="00CB23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Skaidru naudu pārvieto profesionāli skaidras naudas kurjeri (citādi)</w:t>
            </w:r>
          </w:p>
          <w:p w14:paraId="343DFB41" w14:textId="593787C1" w:rsidR="00CB2364" w:rsidRPr="00824410" w:rsidRDefault="00030EC6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Cits (norādiet)__________________________________</w:t>
            </w:r>
          </w:p>
          <w:p w14:paraId="425FDE84" w14:textId="72E83AE7" w:rsidR="003C1564" w:rsidRPr="00824410" w:rsidRDefault="003C15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52289EA9" w14:textId="7B5BA53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5DE176F" w14:textId="3435B8E5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C02EC2E" w14:textId="7777777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48DCCBFF" w14:textId="77777777" w:rsidR="00CB2364" w:rsidRPr="00824410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0689C09D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6DAF00CD" w14:textId="6DBEBA65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901B3B2" w14:textId="61578901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62FE74B" w14:textId="728996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5EDFED" w14:textId="09C148A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70D52C3" w14:textId="352CD4B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EA1E98" w14:textId="17A46F15" w:rsidR="00C24D69" w:rsidRDefault="00C24D69" w:rsidP="00682FB7">
      <w:pPr>
        <w:spacing w:after="0" w:line="240" w:lineRule="auto"/>
        <w:jc w:val="center"/>
        <w:rPr>
          <w:sz w:val="6"/>
          <w:szCs w:val="6"/>
          <w:lang w:val="en-GB"/>
        </w:rPr>
      </w:pPr>
    </w:p>
    <w:p w14:paraId="2B04BB3F" w14:textId="6F901D8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CA96DF" w14:textId="250AAB2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1859C9" w14:textId="3C3940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B5BDA63" w14:textId="0DD5FEB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70701F9" w14:textId="09B390B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AE4A1A7" w14:textId="001A2BC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70D6BC6" w14:textId="28EC4A8C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BF4A6E2" w14:textId="43B2E20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0956E3C" w14:textId="3FB2CD9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9EAB8CB" w14:textId="2CC002C3" w:rsidR="00C24D69" w:rsidRPr="00C3332C" w:rsidRDefault="00C24D69" w:rsidP="00CB2364">
      <w:pPr>
        <w:spacing w:after="0" w:line="240" w:lineRule="auto"/>
        <w:rPr>
          <w:sz w:val="6"/>
          <w:szCs w:val="6"/>
          <w:lang w:val="en-IE"/>
        </w:rPr>
      </w:pPr>
    </w:p>
    <w:p w14:paraId="5D36C376" w14:textId="18F570C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AF4D6F1" w14:textId="3DE6A20F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3E3F05D" w14:textId="6A89149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7E8123E" w14:textId="0D10942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00FE4B8" w14:textId="0CC6572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00AA473" w14:textId="3008DAA8" w:rsidR="00C24D69" w:rsidRDefault="003C1564" w:rsidP="00CB2364">
      <w:pPr>
        <w:spacing w:after="0" w:line="240" w:lineRule="auto"/>
        <w:rPr>
          <w:sz w:val="6"/>
          <w:szCs w:val="6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B91953" wp14:editId="7E0D6B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638675" cy="2609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26AC" w14:textId="77777777" w:rsidR="003C1564" w:rsidRPr="00C3332C" w:rsidRDefault="003C1564" w:rsidP="003C156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*Ja piemērojams vai pieejams. Ja nav piemērojams vai pieejams, norādiet “nav”.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1953" id="Text Box 2" o:spid="_x0000_s1027" type="#_x0000_t202" style="position:absolute;margin-left:0;margin-top:7.05pt;width:365.2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pqfIw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" stroked="f">
                <v:textbox>
                  <w:txbxContent>
                    <w:p w14:paraId="614C26AC" w14:textId="77777777" w:rsidR="003C1564" w:rsidRPr="00C3332C" w:rsidRDefault="003C1564" w:rsidP="003C156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*Ja piemērojams vai pieejams. Ja nav piemērojams vai pieejams, norādiet “nav”.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033D9" w14:textId="6C11E94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2EC2F4" w14:textId="4AF9B7D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90DE16E" w14:textId="548E399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F451127" w14:textId="47AFEC3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3050AB6" w14:textId="3378CC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C39B438" w14:textId="0CC38E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53DB8C2" w14:textId="6BE5CD8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0AB930" w14:textId="386F5E1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79C1FF" w14:textId="1114101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33DE7F9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E. Iesaistītās personas</w:t>
            </w: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41F" w14:textId="77777777" w:rsidR="00CB2364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E.1.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Fiziska persona</w:t>
            </w:r>
          </w:p>
          <w:p w14:paraId="37E43579" w14:textId="2271DF85" w:rsidR="003C1564" w:rsidRPr="001556D2" w:rsidRDefault="003C15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5D7C1E99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E.2.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Juridiska persona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FA7D6" w14:textId="77777777" w:rsidR="00CB2364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Vārds(-i) </w:t>
            </w:r>
          </w:p>
          <w:p w14:paraId="1D83E06B" w14:textId="4492CF83" w:rsidR="00C24D69" w:rsidRPr="00E70856" w:rsidRDefault="00C24D69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Nosaukums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Uzvārds(-i)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0DE" w14:textId="77777777" w:rsidR="00CB2364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7608A8" w14:textId="72468F03" w:rsidR="00C24D69" w:rsidRPr="00E70856" w:rsidRDefault="00C24D69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Reģistrācijas numurs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E8CFE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Dzimums</w:t>
            </w:r>
          </w:p>
          <w:p w14:paraId="75C69286" w14:textId="6CD001FA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479E2928" w:rsidR="00CB2364" w:rsidRPr="00E70856" w:rsidRDefault="00030EC6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vīrietis</w:t>
            </w:r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sieviete</w:t>
            </w:r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cits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Reģistra nosaukums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Dzimšanas datums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9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GGGG</w:t>
            </w:r>
            <w:r>
              <w:rPr>
                <w:rFonts w:ascii="Calibri" w:hAnsi="Calibri"/>
                <w:color w:val="767171" w:themeColor="background2" w:themeShade="80"/>
                <w:sz w:val="14"/>
                <w:szCs w:val="14"/>
              </w:rPr>
              <w:t xml:space="preserve"> </w:t>
            </w:r>
          </w:p>
          <w:p w14:paraId="64D61614" w14:textId="387CA2F7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Reģistrācijas valsts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5C0499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Dzimšanas vieta (valsts/pilsēta) </w:t>
            </w:r>
          </w:p>
          <w:p w14:paraId="561D0994" w14:textId="1DEAEB9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pilsēta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valsts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PVN maksātāja identifikācijas numurs*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9006E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Personu apliecinošs dokuments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030EC6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pase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color w:val="000000"/>
                <w:sz w:val="14"/>
                <w:szCs w:val="14"/>
              </w:rPr>
              <w:t>personas apliecība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 xml:space="preserve">                                     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7FCA16FE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cits(norādīt)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Uzņēmēju reģistrācijas un identifikācijas (</w:t>
            </w:r>
            <w:r>
              <w:rPr>
                <w:i/>
                <w:sz w:val="16"/>
                <w:szCs w:val="16"/>
              </w:rPr>
              <w:t>EORI</w:t>
            </w:r>
            <w:r>
              <w:rPr>
                <w:sz w:val="16"/>
                <w:szCs w:val="16"/>
              </w:rPr>
              <w:t>) numurs*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97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3C200998" w14:textId="77777777" w:rsidR="00C24D69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3D8F5E" w14:textId="3BFB8B69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Personu apliecinošā dokumenta numurs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5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6CF6F458" w14:textId="77777777" w:rsidR="00C24D69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664FD98" w14:textId="3996E5B4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Adrese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Iela* un numurs*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iela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numurs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Izdošanas valsts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D8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5908B885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Pilsēta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Izdošanas datums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96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GGGG</w:t>
            </w:r>
          </w:p>
          <w:p w14:paraId="06E209BA" w14:textId="77C2BD81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Pasta indekss / </w:t>
            </w:r>
            <w:proofErr w:type="spellStart"/>
            <w:r>
              <w:rPr>
                <w:rFonts w:ascii="Calibri" w:hAnsi="Calibri"/>
                <w:i/>
                <w:color w:val="000000"/>
                <w:sz w:val="16"/>
                <w:szCs w:val="16"/>
              </w:rPr>
              <w:t>Zip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kods*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Pilsonība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DF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12296BF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Valsts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Personas identifikācijas numurs*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8E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2F2B2C" w14:textId="6B197740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Tālruņa numurs*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Adrese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Iela* un numurs*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iela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numurs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E-pasta adrese*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Pilsēta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0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75C24A0F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F. Paraksts </w:t>
            </w:r>
          </w:p>
        </w:tc>
      </w:tr>
      <w:tr w:rsidR="00C53A97" w:rsidRPr="00C9006E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Pasta indekss / </w:t>
            </w:r>
            <w:proofErr w:type="spellStart"/>
            <w:r>
              <w:rPr>
                <w:rFonts w:ascii="Calibri" w:hAnsi="Calibri"/>
                <w:i/>
                <w:color w:val="000000"/>
                <w:sz w:val="16"/>
                <w:szCs w:val="16"/>
              </w:rPr>
              <w:t>Zip</w:t>
            </w:r>
            <w:proofErr w:type="spellEnd"/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 kods*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732185A6" w:rsidR="00CB2364" w:rsidRPr="001556D2" w:rsidRDefault="00CB2364" w:rsidP="00037D5E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Apliecinu, ka šī papildu lapa ir neatņemama daļa skaidras naudas deklarācijai, kurai tā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pievienota. </w:t>
            </w:r>
            <w:r>
              <w:rPr>
                <w:rFonts w:ascii="Calibri" w:hAnsi="Calibri"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C9006E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Valsts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B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F1DF6A7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Paraksts </w:t>
            </w:r>
          </w:p>
          <w:p w14:paraId="77B29EBB" w14:textId="3F757D8C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95E2799" w14:textId="77777777" w:rsidR="00C3332C" w:rsidRDefault="00C3332C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Parakstītāja vārds/uzvārds: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Tālruņa numurs*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177D153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E-pasta adrese*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2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3AB92BF0" w14:textId="601B5DD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18FED881" w:rsidR="00CB2364" w:rsidRPr="00E70856" w:rsidRDefault="00CB236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Datums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1C1D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DD     MM      GGGG</w:t>
            </w:r>
          </w:p>
          <w:p w14:paraId="1700CA91" w14:textId="6391E51B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Vieta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E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pilsēta</w:t>
            </w:r>
          </w:p>
          <w:p w14:paraId="3CD86C3C" w14:textId="31B68689" w:rsidR="00C24D69" w:rsidRPr="001556D2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valsts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404C99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56D0C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FAAC45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8946824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D97C7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ADCCDAC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465F69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F234E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E668C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4E0373E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1B2DA92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88F24C0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688C4DE" w14:textId="2EC21B8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7A66A0C" w14:textId="763F390E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27CC119" w14:textId="3708D56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25B8447" w14:textId="19F28734" w:rsidR="00C24D69" w:rsidRDefault="00C24D69" w:rsidP="007F64FD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653163E" w14:textId="19B0FAD8" w:rsidR="003C1564" w:rsidRPr="007F64FD" w:rsidRDefault="00C3332C" w:rsidP="007F64FD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6F4A3" wp14:editId="3213DF9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8F29" w14:textId="77777777" w:rsidR="00C3332C" w:rsidRPr="00C3332C" w:rsidRDefault="00C3332C" w:rsidP="00C333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*Ja piemērojams vai pieejams. Ja nav piemērojams vai pieejams, norādiet “nav”.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F4A3" id="Text Box 4" o:spid="_x0000_s1028" type="#_x0000_t202" style="position:absolute;margin-left:0;margin-top:13.4pt;width:365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Y6JAIAACI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" stroked="f">
                <v:textbox>
                  <w:txbxContent>
                    <w:p w14:paraId="290B8F29" w14:textId="77777777" w:rsidR="00C3332C" w:rsidRPr="00C3332C" w:rsidRDefault="00C3332C" w:rsidP="00C3332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*Ja piemērojams vai pieejams. Ja nav piemērojams vai pieejams, norādiet “nav”.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32886" w14:textId="77777777" w:rsidR="007F64FD" w:rsidRDefault="007F64FD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34C4A169" w14:textId="77777777" w:rsidR="0071714C" w:rsidRDefault="0071714C">
      <w:pPr>
        <w:rPr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br w:type="page"/>
      </w:r>
    </w:p>
    <w:p w14:paraId="7D793BE5" w14:textId="372F8316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NORĀDĪJUMI PAR AIZPILDĪŠANU </w:t>
      </w:r>
    </w:p>
    <w:p w14:paraId="70FA6134" w14:textId="5A71AC9C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bookmarkStart w:id="0" w:name="_GoBack"/>
      <w:bookmarkEnd w:id="0"/>
      <w:r>
        <w:rPr>
          <w:b/>
          <w:color w:val="000000" w:themeColor="text1"/>
          <w:sz w:val="20"/>
          <w:szCs w:val="20"/>
        </w:rPr>
        <w:t>Vispārīga informācija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Norādījumi par skaidras naudas deklarācijas veidlapas aizpildīšanu ir piemērojami arī šeit. </w:t>
      </w:r>
    </w:p>
    <w:p w14:paraId="755DAD9A" w14:textId="77777777" w:rsidR="006D30D8" w:rsidRPr="007F64FD" w:rsidRDefault="006D30D8" w:rsidP="0010034D">
      <w:pPr>
        <w:pStyle w:val="ListParagraph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25D9EDA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A iedaļa. Papildu lapas numurs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Papildu lapas jānumurē ar secīgiem numuriem (t. i., 1 uz pirmās izmantotās papildu lapas, 2 uz otrās utt.). </w:t>
      </w:r>
    </w:p>
    <w:p w14:paraId="347FBBB9" w14:textId="6C7CAB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Skaidras naudas deklarācijas veidlapas otrajā lapā norādiet izmantoto papildu lapu kopējo skaitu.</w:t>
      </w:r>
    </w:p>
    <w:p w14:paraId="235172B0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6A9928C" w14:textId="05BC2BBC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B iedaļa. Informācija par papildu lapām </w:t>
      </w:r>
    </w:p>
    <w:p w14:paraId="3267B8B6" w14:textId="6F5307D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Norādiet papildu lapas aizpildīšanas iemeslu.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Atzīmējiet tikai vienu atbildi. Ja der vairākas atbildes, aizpildiet atsevišķu papildu lapu par katru atbildi.</w:t>
      </w:r>
    </w:p>
    <w:p w14:paraId="5025EC44" w14:textId="16A6F397" w:rsidR="006D30D8" w:rsidRPr="007F64FD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59E5D7D9" w14:textId="0AA73EF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B.1. “Informācija par skaidru naudu” turpinājums: </w:t>
      </w:r>
      <w:r>
        <w:rPr>
          <w:sz w:val="20"/>
          <w:szCs w:val="20"/>
        </w:rPr>
        <w:t>Izvēlieties šo iespēju tikai tad, ja 4. iedaļā “Informācija par skaidru naudu” pieejamā vieta deklarācijas veidlapā nav pietiekama visai skaidrajai naudai. Aizpildiet C iedaļu un izlaidiet D un E iedaļu.</w:t>
      </w:r>
    </w:p>
    <w:p w14:paraId="6196964B" w14:textId="77777777" w:rsidR="0086733A" w:rsidRPr="007F64FD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69109BC0" w14:textId="4D26E218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 Pārvadātājs ir īpašnieks un paredzētais saņēmējs daļai no skaidrās naudas:</w:t>
      </w:r>
      <w:r>
        <w:rPr>
          <w:sz w:val="20"/>
          <w:szCs w:val="20"/>
        </w:rPr>
        <w:t xml:space="preserve"> Atzīmējiet, ja pārvadātājs ir arī īpašnieks </w:t>
      </w:r>
      <w:r>
        <w:rPr>
          <w:sz w:val="20"/>
          <w:szCs w:val="20"/>
          <w:u w:val="single"/>
        </w:rPr>
        <w:t>un</w:t>
      </w:r>
      <w:r>
        <w:rPr>
          <w:sz w:val="20"/>
          <w:szCs w:val="20"/>
        </w:rPr>
        <w:t xml:space="preserve"> paredzētais saņēmējs daļai no skaidrās naudas. Par katru papildu īpašnieku un paredzēto saņēmēju jāaizpilda atsevišķa papildu lapa. 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īpašumā esošās skaidras naudas summu un saņemamās skaidrās naudas summu.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pārvadātāja īpašumā esošās skaidrās naudas ekonomisko iegūšanas veidu un paredzēto izmantošanas veidu. </w:t>
      </w:r>
    </w:p>
    <w:p w14:paraId="66A33713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1E84BF80" w14:textId="67BC892F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B.3. Pārvadātājs ir īpašnieks daļai no skaidrās naudas: </w:t>
      </w:r>
      <w:r>
        <w:rPr>
          <w:sz w:val="20"/>
          <w:szCs w:val="20"/>
        </w:rPr>
        <w:t xml:space="preserve">Izvēlieties, ja pārvadātājs ir arī īpašnieks daļai no skaidrās naudas. Par katru papildu īpašnieku jāaizpilda atsevišķa papildu lapa. </w:t>
      </w:r>
    </w:p>
    <w:p w14:paraId="65B3650B" w14:textId="36301CD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C iedaļā norādiet pārvadātāja īpašumā esošās skaidrās naudas summu. 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pārvadātāja īpašumā esošās skaidrās naudas ekonomisko iegūšanas veidu un paredzēto izmantošanas veidu. </w:t>
      </w:r>
    </w:p>
    <w:p w14:paraId="3FC1505E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</w:rPr>
      </w:pPr>
    </w:p>
    <w:p w14:paraId="7634FB44" w14:textId="46E7C171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B.4. Pārvadātājs ir paredzētais saņēmējs daļai no skaidrās naudas: </w:t>
      </w:r>
      <w:r>
        <w:rPr>
          <w:sz w:val="20"/>
          <w:szCs w:val="20"/>
        </w:rPr>
        <w:t xml:space="preserve">Izvēlieties, ja pārvadātājs ir arī paredzētais saņēmējs daļai no skaidras naudas. Par katru papildu paredzēto saņēmēju jāaizpilda atsevišķa papildu lapa.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C iedaļā norādiet pārvadātāja saņemamo skaidrās naudas summu. </w:t>
      </w:r>
    </w:p>
    <w:p w14:paraId="11DE447C" w14:textId="2C4F878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pārvadātāja saņemamās skaidrās naudas summas paredzēto izmantošanas veidu. </w:t>
      </w:r>
    </w:p>
    <w:p w14:paraId="16F606A4" w14:textId="77777777" w:rsidR="0086733A" w:rsidRPr="007F64FD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776980E4" w14:textId="43F4DF12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B.5. Papildu īpašnieks, kas ir arī paredzētais saņēmējs daļai no skaidrās naudas (izņemot pārvadātāju): </w:t>
      </w:r>
      <w:r>
        <w:rPr>
          <w:sz w:val="20"/>
          <w:szCs w:val="20"/>
        </w:rPr>
        <w:t xml:space="preserve">Izvēlieties, ja ir vairāk nekā viens īpašnieks un katram īpašniekam, kurš ir arī skaidrās naudas paredzētais saņēmējs.  Par katru papildu īpašnieku, kas ir arī skaidras naudas paredzētais saņēmējs, jāaizpilda atsevišķa papildu lapa.  </w:t>
      </w:r>
    </w:p>
    <w:p w14:paraId="25829754" w14:textId="17573EC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īpašnieka un paredzētā saņēmēja īpašumā esošās skaidrās naudas summu un īpašniekam un paredzētajam saņēmējam paredzētās saņemamās skaidrās naudas summu.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īpašnieka un paredzētā saņēmēja īpašumā esošas skaidrās naudas ekonomisko iegūšanas veidu un paredzēto izmantošanas veidu.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Informācija par īpašnieku un paredzēto saņēmēju jānorāda E.1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, ja tā ir fiziska persona, un E.2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>, ja tā ir juridiska persona.</w:t>
      </w:r>
    </w:p>
    <w:p w14:paraId="1B8A6D6E" w14:textId="77777777" w:rsidR="0086733A" w:rsidRPr="007F64FD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2894E62F" w14:textId="241E9945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B.6. Skaidrās naudas daļas īpašnieks (izņemot pārvadātāju): </w:t>
      </w:r>
      <w:r>
        <w:rPr>
          <w:sz w:val="20"/>
          <w:szCs w:val="20"/>
        </w:rPr>
        <w:t xml:space="preserve">Atzīmējiet, ja ir vairāk nekā viens īpašnieks.  Par katru papildu īpašnieku jāaizpilda atsevišķa papildu lapa. 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īpašniekam piederošo skaidrās naudas daļu.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un 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īpašniekam piederošās skaidrās naudas ekonomisko iegūšanas veidu un paredzēto izmantošanas veidu.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Informācija par īpašnieku jānorāda E.1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, ja tā ir fiziska persona, un E.2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>, ja tā ir juridiska persona.</w:t>
      </w:r>
    </w:p>
    <w:p w14:paraId="2BE4BF5F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018E5A7C" w14:textId="44EABCD7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B.7. Skaidrās naudas daļas paredzētais saņēmējs (izņemot pārvadātāju):</w:t>
      </w:r>
      <w:r>
        <w:rPr>
          <w:sz w:val="20"/>
          <w:szCs w:val="20"/>
        </w:rPr>
        <w:t xml:space="preserve"> Atzīmējiet, ja ir vairāk nekā viens paredzētais saņēmējs.  Par katru paredzēto saņēmēju jāaizpilda atsevišķa papildu lapa.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iedaļā norādiet paredzētā saņēmēja saņemamo skaidrās naudas summu.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 norādiet paredzētā saņēmēja saņemamās skaidrās naudas summas paredzēto izmantošanas veidu.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Informācija par paredzēto saņēmēju jānorāda E.1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 xml:space="preserve">, ja tā ir fiziska persona, un E.2 </w:t>
      </w:r>
      <w:proofErr w:type="spellStart"/>
      <w:r>
        <w:rPr>
          <w:sz w:val="20"/>
          <w:szCs w:val="20"/>
        </w:rPr>
        <w:t>apakšiedaļā</w:t>
      </w:r>
      <w:proofErr w:type="spellEnd"/>
      <w:r>
        <w:rPr>
          <w:sz w:val="20"/>
          <w:szCs w:val="20"/>
        </w:rPr>
        <w:t>, ja tā ir juridiska persona.</w:t>
      </w:r>
    </w:p>
    <w:p w14:paraId="5795C75C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</w:rPr>
      </w:pPr>
    </w:p>
    <w:p w14:paraId="280E0125" w14:textId="0FBE883D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C iedaļa. Informācija par skaidru naudu </w:t>
      </w:r>
    </w:p>
    <w:p w14:paraId="3C4EB16C" w14:textId="7BC461D2" w:rsidR="006D30D8" w:rsidRPr="001A5C81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“Skaidra nauda” ir izskaidrota sadaļā “Vispārīga informācija” par norādījumiem par skaidras naudas deklarācijas aizpildīšanu. </w:t>
      </w:r>
    </w:p>
    <w:p w14:paraId="31F952ED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i/>
          <w:sz w:val="20"/>
          <w:szCs w:val="20"/>
          <w:u w:val="single"/>
        </w:rPr>
      </w:pPr>
    </w:p>
    <w:p w14:paraId="44EF2E0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 iedaļa. Skaidras naudas ekonomiskais iegūšanas veids un paredzētais izmantošanas veids</w:t>
      </w:r>
    </w:p>
    <w:p w14:paraId="26C4C963" w14:textId="1137A7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Atzīmējiet lodziņus, lai norādītu skaidras naudas attiecīgo ekonomisko iegūšanas veidu un paredzēto izmantošanas veidu, kā norādīts B iedaļā. Varat izvēlēties vairākas atbildes. Ja neder neviena atbilde, atzīmējiet lodziņu “cits” un norādiet informāciju. </w:t>
      </w:r>
    </w:p>
    <w:p w14:paraId="666E9974" w14:textId="77777777" w:rsidR="006D30D8" w:rsidRPr="007F64FD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3C01E3B6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E iedaļa.  Iesaistītās personas </w:t>
      </w:r>
    </w:p>
    <w:p w14:paraId="4D93599D" w14:textId="08753D0A" w:rsidR="006D30D8" w:rsidRPr="009E5776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Ievadiet iesaistīto personu personas datus. Persona var būt fiziska vai juridiska persona. Atzīmējiet attiecīgo lodziņu un norādiet prasīto informāciju. </w:t>
      </w:r>
    </w:p>
    <w:p w14:paraId="28E1BB3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F iedaļa.</w:t>
      </w:r>
      <w:r>
        <w:rPr>
          <w:b/>
          <w:sz w:val="20"/>
          <w:szCs w:val="20"/>
          <w:u w:val="single"/>
        </w:rPr>
        <w:t xml:space="preserve"> Paraksts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Norādiet datumu, vietu, vārdu/uzvārdu, parakstiet un pievienojiet papildu lapu galvenajai skaidras naudas deklarācijas veidlapai. Visa sniegtā informācija kopā veido vienu deklarāciju.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60DA5" w14:textId="77777777" w:rsidR="00030EC6" w:rsidRDefault="00030EC6" w:rsidP="00EF7D6E">
      <w:pPr>
        <w:spacing w:after="0" w:line="240" w:lineRule="auto"/>
      </w:pPr>
      <w:r>
        <w:separator/>
      </w:r>
    </w:p>
  </w:endnote>
  <w:endnote w:type="continuationSeparator" w:id="0">
    <w:p w14:paraId="5C0219D7" w14:textId="77777777" w:rsidR="00030EC6" w:rsidRDefault="00030EC6" w:rsidP="00EF7D6E">
      <w:pPr>
        <w:spacing w:after="0" w:line="240" w:lineRule="auto"/>
      </w:pPr>
      <w:r>
        <w:continuationSeparator/>
      </w:r>
    </w:p>
  </w:endnote>
  <w:endnote w:type="continuationNotice" w:id="1">
    <w:p w14:paraId="1F80DD70" w14:textId="77777777" w:rsidR="00030EC6" w:rsidRDefault="00030E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ACE24" w14:textId="77777777" w:rsidR="00B807BA" w:rsidRDefault="00B80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C9167" w14:textId="77777777" w:rsidR="00B807BA" w:rsidRDefault="00B807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ACE96" w14:textId="77777777" w:rsidR="00B807BA" w:rsidRDefault="00B80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9DD72B" w14:textId="77777777" w:rsidR="00030EC6" w:rsidRDefault="00030EC6" w:rsidP="00EF7D6E">
      <w:pPr>
        <w:spacing w:after="0" w:line="240" w:lineRule="auto"/>
      </w:pPr>
      <w:r>
        <w:separator/>
      </w:r>
    </w:p>
  </w:footnote>
  <w:footnote w:type="continuationSeparator" w:id="0">
    <w:p w14:paraId="304C1993" w14:textId="77777777" w:rsidR="00030EC6" w:rsidRDefault="00030EC6" w:rsidP="00EF7D6E">
      <w:pPr>
        <w:spacing w:after="0" w:line="240" w:lineRule="auto"/>
      </w:pPr>
      <w:r>
        <w:continuationSeparator/>
      </w:r>
    </w:p>
  </w:footnote>
  <w:footnote w:type="continuationNotice" w:id="1">
    <w:p w14:paraId="61FB411F" w14:textId="77777777" w:rsidR="00030EC6" w:rsidRDefault="00030E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7E22" w14:textId="77777777" w:rsidR="00B807BA" w:rsidRDefault="00B80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05149" w14:textId="77777777" w:rsidR="00B807BA" w:rsidRDefault="00B807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B9171" w14:textId="77777777" w:rsidR="00B807BA" w:rsidRDefault="00B80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dokumentam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9B89D300-961C-4D9C-9ED7-2F4CE4905DCA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isel\u275?, "/>
    <w:docVar w:name="LW_EMISSION_SUFFIX" w:val="."/>
    <w:docVar w:name="LW_ID_DOCTYPE_NONLW" w:val="CP-038"/>
    <w:docVar w:name="LW_LANGUE" w:val="LV"/>
    <w:docVar w:name="LW_LEVEL_OF_SENSITIVITY" w:val="Standard treatment"/>
    <w:docVar w:name="LW_NOM.INST" w:val="EIROPAS KOMISIJA"/>
    <w:docVar w:name="LW_NOM.INST_JOINTDOC" w:val="&lt;EMPTY&gt;"/>
    <w:docVar w:name="LW_OBJETACTEPRINCIPAL.CP" w:val="ar ko nosaka paraugus konkr\u275?t\u257?m veidlap\u257?m, k\u257? ar\u299? tehniskos noteikumus efekt\u299?vai inform\u257?cijas apmai\u326?ai saska\u326?\u257? ar Eiropas Parlamenta un Padomes Regulu (ES) 2018/1672 par Savien\u299?bas teritorij\u257? ievest\u257?s skaidras naudas vai no t\u257?s izvest\u257?s skaidras naudas kontroli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IELIKUMS_x000b_"/>
    <w:docVar w:name="LW_TYPEACTEPRINCIPAL.CP" w:val="KOMISIJAS \u298?STENO\u352?ANAS REGULA,"/>
  </w:docVars>
  <w:rsids>
    <w:rsidRoot w:val="004D308E"/>
    <w:rsid w:val="00030EC6"/>
    <w:rsid w:val="000355B5"/>
    <w:rsid w:val="00037D5E"/>
    <w:rsid w:val="000C3834"/>
    <w:rsid w:val="000C670D"/>
    <w:rsid w:val="000E4B34"/>
    <w:rsid w:val="000F6F4C"/>
    <w:rsid w:val="0010034D"/>
    <w:rsid w:val="00123846"/>
    <w:rsid w:val="00126FC9"/>
    <w:rsid w:val="00147A6D"/>
    <w:rsid w:val="0015668D"/>
    <w:rsid w:val="00173BDF"/>
    <w:rsid w:val="00182FEE"/>
    <w:rsid w:val="00185883"/>
    <w:rsid w:val="001A5C81"/>
    <w:rsid w:val="001F27B4"/>
    <w:rsid w:val="002126A4"/>
    <w:rsid w:val="00281E59"/>
    <w:rsid w:val="002B5DE1"/>
    <w:rsid w:val="00315F45"/>
    <w:rsid w:val="003553B8"/>
    <w:rsid w:val="00374136"/>
    <w:rsid w:val="00384014"/>
    <w:rsid w:val="003C1564"/>
    <w:rsid w:val="003C5927"/>
    <w:rsid w:val="0045269C"/>
    <w:rsid w:val="00456DB8"/>
    <w:rsid w:val="0046019D"/>
    <w:rsid w:val="0049409D"/>
    <w:rsid w:val="004D308E"/>
    <w:rsid w:val="00505D9D"/>
    <w:rsid w:val="0051056A"/>
    <w:rsid w:val="00560C8A"/>
    <w:rsid w:val="005A7B40"/>
    <w:rsid w:val="005B1231"/>
    <w:rsid w:val="005C3CA6"/>
    <w:rsid w:val="005D2F5D"/>
    <w:rsid w:val="00603D26"/>
    <w:rsid w:val="0064441E"/>
    <w:rsid w:val="00682FB7"/>
    <w:rsid w:val="00690B85"/>
    <w:rsid w:val="006D23D0"/>
    <w:rsid w:val="006D30D8"/>
    <w:rsid w:val="0071714C"/>
    <w:rsid w:val="00744B32"/>
    <w:rsid w:val="007639CA"/>
    <w:rsid w:val="00781573"/>
    <w:rsid w:val="007A2F7B"/>
    <w:rsid w:val="007A3680"/>
    <w:rsid w:val="007D7279"/>
    <w:rsid w:val="007E6317"/>
    <w:rsid w:val="007F64FD"/>
    <w:rsid w:val="007F6C94"/>
    <w:rsid w:val="00806BE7"/>
    <w:rsid w:val="00813AE5"/>
    <w:rsid w:val="00824410"/>
    <w:rsid w:val="008378DF"/>
    <w:rsid w:val="00866920"/>
    <w:rsid w:val="0086733A"/>
    <w:rsid w:val="0087142C"/>
    <w:rsid w:val="0087578F"/>
    <w:rsid w:val="00881206"/>
    <w:rsid w:val="0088747E"/>
    <w:rsid w:val="008E337F"/>
    <w:rsid w:val="008F1EBA"/>
    <w:rsid w:val="008F703E"/>
    <w:rsid w:val="00924A54"/>
    <w:rsid w:val="0094798D"/>
    <w:rsid w:val="00995413"/>
    <w:rsid w:val="009E5776"/>
    <w:rsid w:val="00A31F7D"/>
    <w:rsid w:val="00A57972"/>
    <w:rsid w:val="00A8585D"/>
    <w:rsid w:val="00A96CD0"/>
    <w:rsid w:val="00AE68C1"/>
    <w:rsid w:val="00B41099"/>
    <w:rsid w:val="00B50836"/>
    <w:rsid w:val="00B70E94"/>
    <w:rsid w:val="00B7692E"/>
    <w:rsid w:val="00B77AC1"/>
    <w:rsid w:val="00B807BA"/>
    <w:rsid w:val="00B97F98"/>
    <w:rsid w:val="00BC56F6"/>
    <w:rsid w:val="00BF73B5"/>
    <w:rsid w:val="00C1690A"/>
    <w:rsid w:val="00C21616"/>
    <w:rsid w:val="00C2247C"/>
    <w:rsid w:val="00C24D69"/>
    <w:rsid w:val="00C3332C"/>
    <w:rsid w:val="00C47125"/>
    <w:rsid w:val="00C53A97"/>
    <w:rsid w:val="00C71D74"/>
    <w:rsid w:val="00C9006E"/>
    <w:rsid w:val="00CB2364"/>
    <w:rsid w:val="00CC4A28"/>
    <w:rsid w:val="00CD2D8A"/>
    <w:rsid w:val="00CE323C"/>
    <w:rsid w:val="00CE5676"/>
    <w:rsid w:val="00CE74BA"/>
    <w:rsid w:val="00CF06A1"/>
    <w:rsid w:val="00CF37A3"/>
    <w:rsid w:val="00D05C74"/>
    <w:rsid w:val="00D4659E"/>
    <w:rsid w:val="00D64737"/>
    <w:rsid w:val="00D74E2B"/>
    <w:rsid w:val="00DA6617"/>
    <w:rsid w:val="00DE0516"/>
    <w:rsid w:val="00DF0F0B"/>
    <w:rsid w:val="00E072D0"/>
    <w:rsid w:val="00E1484A"/>
    <w:rsid w:val="00E70856"/>
    <w:rsid w:val="00E749D9"/>
    <w:rsid w:val="00E75051"/>
    <w:rsid w:val="00ED3DF3"/>
    <w:rsid w:val="00EF7D6E"/>
    <w:rsid w:val="00F0423E"/>
    <w:rsid w:val="00F65587"/>
    <w:rsid w:val="00F77594"/>
    <w:rsid w:val="00F859A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uiPriority w:val="59"/>
    <w:rsid w:val="004D3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DefaultParagraphFont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6E"/>
  </w:style>
  <w:style w:type="paragraph" w:styleId="Footer">
    <w:name w:val="footer"/>
    <w:basedOn w:val="Normal"/>
    <w:link w:val="FooterChar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6E"/>
  </w:style>
  <w:style w:type="paragraph" w:customStyle="1" w:styleId="FooterCoverPage">
    <w:name w:val="Footer Cover Page"/>
    <w:basedOn w:val="Normal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sid w:val="00EF7D6E"/>
    <w:rPr>
      <w:rFonts w:ascii="Times New Roman" w:hAnsi="Times New Roman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216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16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6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5910</Words>
  <Characters>3370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Olga Gržibovska</cp:lastModifiedBy>
  <cp:revision>13</cp:revision>
  <dcterms:created xsi:type="dcterms:W3CDTF">2021-04-12T12:22:00Z</dcterms:created>
  <dcterms:modified xsi:type="dcterms:W3CDTF">2021-05-18T06:42:00Z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</Properties>
</file>