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FFF7" w14:textId="7AE4751F" w:rsidR="00B85CE1" w:rsidRPr="00AD65EE" w:rsidRDefault="00B85CE1" w:rsidP="00B85CE1">
      <w:pPr>
        <w:pStyle w:val="Title"/>
        <w:rPr>
          <w:sz w:val="24"/>
          <w:szCs w:val="24"/>
        </w:rPr>
      </w:pPr>
      <w:r w:rsidRPr="00AD65EE">
        <w:rPr>
          <w:sz w:val="24"/>
          <w:szCs w:val="24"/>
        </w:rPr>
        <w:t>Līgums Nr. FM VID 20</w:t>
      </w:r>
      <w:r w:rsidR="000E2B72" w:rsidRPr="00AD65EE">
        <w:rPr>
          <w:sz w:val="24"/>
          <w:szCs w:val="24"/>
        </w:rPr>
        <w:t>2</w:t>
      </w:r>
      <w:r w:rsidR="002905D3">
        <w:rPr>
          <w:sz w:val="24"/>
          <w:szCs w:val="24"/>
        </w:rPr>
        <w:t>4</w:t>
      </w:r>
      <w:r w:rsidRPr="00AD65EE">
        <w:rPr>
          <w:sz w:val="24"/>
          <w:szCs w:val="24"/>
        </w:rPr>
        <w:t>/</w:t>
      </w:r>
      <w:r w:rsidR="00471A0A" w:rsidRPr="00AD65EE">
        <w:rPr>
          <w:sz w:val="24"/>
          <w:szCs w:val="24"/>
        </w:rPr>
        <w:t>2</w:t>
      </w:r>
      <w:r w:rsidR="002905D3">
        <w:rPr>
          <w:sz w:val="24"/>
          <w:szCs w:val="24"/>
        </w:rPr>
        <w:t>36</w:t>
      </w:r>
    </w:p>
    <w:p w14:paraId="2FFE7BDA" w14:textId="77777777" w:rsidR="00B85CE1" w:rsidRPr="00AD65EE" w:rsidRDefault="00B85CE1" w:rsidP="00B85CE1">
      <w:pPr>
        <w:pStyle w:val="Title"/>
        <w:rPr>
          <w:sz w:val="24"/>
          <w:szCs w:val="24"/>
        </w:rPr>
      </w:pPr>
      <w:r w:rsidRPr="00AD65EE">
        <w:rPr>
          <w:sz w:val="24"/>
          <w:szCs w:val="24"/>
        </w:rPr>
        <w:t>“Dzeramā ūdens piegāde”</w:t>
      </w:r>
    </w:p>
    <w:p w14:paraId="50E21ADC" w14:textId="77777777" w:rsidR="00B85CE1" w:rsidRPr="00AD65EE" w:rsidRDefault="00B85CE1" w:rsidP="00B85CE1">
      <w:pPr>
        <w:ind w:left="5760" w:firstLine="720"/>
        <w:jc w:val="both"/>
        <w:rPr>
          <w:b/>
          <w:bCs/>
          <w:sz w:val="24"/>
        </w:rPr>
      </w:pPr>
      <w:r w:rsidRPr="00AD65EE">
        <w:rPr>
          <w:sz w:val="24"/>
        </w:rPr>
        <w:t xml:space="preserve">     </w:t>
      </w:r>
    </w:p>
    <w:p w14:paraId="0D2D3A66" w14:textId="77777777" w:rsidR="00D73AB6" w:rsidRPr="00AD65EE" w:rsidRDefault="00B85CE1">
      <w:pPr>
        <w:ind w:right="-72"/>
        <w:jc w:val="right"/>
        <w:rPr>
          <w:sz w:val="24"/>
        </w:rPr>
      </w:pPr>
      <w:r w:rsidRPr="00AD65EE">
        <w:rPr>
          <w:sz w:val="24"/>
        </w:rPr>
        <w:t xml:space="preserve">Rīgā </w:t>
      </w:r>
      <w:r w:rsidRPr="00AD65EE">
        <w:rPr>
          <w:sz w:val="24"/>
        </w:rPr>
        <w:tab/>
      </w:r>
      <w:r w:rsidRPr="00AD65EE">
        <w:rPr>
          <w:sz w:val="24"/>
        </w:rPr>
        <w:tab/>
      </w:r>
      <w:r w:rsidRPr="00AD65EE">
        <w:rPr>
          <w:sz w:val="24"/>
        </w:rPr>
        <w:tab/>
      </w:r>
      <w:r w:rsidRPr="00AD65EE">
        <w:rPr>
          <w:sz w:val="24"/>
        </w:rPr>
        <w:tab/>
      </w:r>
      <w:r w:rsidRPr="00AD65EE">
        <w:rPr>
          <w:sz w:val="24"/>
        </w:rPr>
        <w:tab/>
      </w:r>
      <w:r w:rsidRPr="00AD65EE">
        <w:rPr>
          <w:sz w:val="24"/>
        </w:rPr>
        <w:tab/>
        <w:t xml:space="preserve">                              </w:t>
      </w:r>
      <w:r w:rsidR="00B45C16" w:rsidRPr="00AD65EE">
        <w:rPr>
          <w:sz w:val="24"/>
        </w:rPr>
        <w:t xml:space="preserve">     </w:t>
      </w:r>
      <w:r w:rsidR="00073030" w:rsidRPr="00AD65EE">
        <w:rPr>
          <w:sz w:val="24"/>
          <w:szCs w:val="24"/>
        </w:rPr>
        <w:t xml:space="preserve">Dokumenta datums ir tā </w:t>
      </w:r>
      <w:r w:rsidR="00073030" w:rsidRPr="00AD65EE">
        <w:rPr>
          <w:noProof/>
          <w:sz w:val="24"/>
          <w:szCs w:val="24"/>
        </w:rPr>
        <w:t>elektroniskās  parakstīšanas datums</w:t>
      </w:r>
    </w:p>
    <w:p w14:paraId="1B2611AE" w14:textId="77777777" w:rsidR="00B85CE1" w:rsidRPr="00AD65EE" w:rsidRDefault="00B85CE1" w:rsidP="00B85CE1">
      <w:pPr>
        <w:ind w:right="-72"/>
        <w:jc w:val="both"/>
        <w:rPr>
          <w:sz w:val="24"/>
        </w:rPr>
      </w:pPr>
    </w:p>
    <w:p w14:paraId="384E7427" w14:textId="31C5CEAE" w:rsidR="002905D3" w:rsidRPr="00B24751" w:rsidRDefault="00B85CE1" w:rsidP="0080585F">
      <w:pPr>
        <w:widowControl w:val="0"/>
        <w:spacing w:after="120"/>
        <w:ind w:right="-284"/>
        <w:jc w:val="both"/>
        <w:rPr>
          <w:sz w:val="24"/>
          <w:szCs w:val="24"/>
        </w:rPr>
      </w:pPr>
      <w:r w:rsidRPr="00AD65EE">
        <w:rPr>
          <w:b/>
          <w:sz w:val="24"/>
        </w:rPr>
        <w:t xml:space="preserve"> </w:t>
      </w:r>
      <w:r w:rsidR="002905D3" w:rsidRPr="00B24751">
        <w:rPr>
          <w:b/>
          <w:sz w:val="24"/>
          <w:szCs w:val="24"/>
        </w:rPr>
        <w:t>Valsts ieņēmumu dienests</w:t>
      </w:r>
      <w:r w:rsidR="002905D3" w:rsidRPr="00B24751">
        <w:rPr>
          <w:sz w:val="24"/>
          <w:szCs w:val="24"/>
        </w:rPr>
        <w:t xml:space="preserve">, </w:t>
      </w:r>
      <w:r w:rsidR="002905D3" w:rsidRPr="00B24751">
        <w:rPr>
          <w:bCs/>
          <w:sz w:val="24"/>
          <w:szCs w:val="24"/>
        </w:rPr>
        <w:t>tā ________________personā, kur_ rīkojas saskaņā ar ________________</w:t>
      </w:r>
      <w:r w:rsidR="002905D3" w:rsidRPr="00B24751" w:rsidDel="00F2559E">
        <w:rPr>
          <w:sz w:val="24"/>
          <w:szCs w:val="24"/>
        </w:rPr>
        <w:t xml:space="preserve"> </w:t>
      </w:r>
      <w:r w:rsidR="002905D3" w:rsidRPr="00B24751">
        <w:rPr>
          <w:sz w:val="24"/>
          <w:szCs w:val="24"/>
        </w:rPr>
        <w:t>(turpmāk – Pasūtītājs), no vienas puses, un</w:t>
      </w:r>
    </w:p>
    <w:p w14:paraId="05A2393B" w14:textId="7529FDF7" w:rsidR="00B85CE1" w:rsidRPr="00AD65EE" w:rsidRDefault="002905D3" w:rsidP="0080585F">
      <w:pPr>
        <w:ind w:right="-284"/>
        <w:jc w:val="both"/>
        <w:rPr>
          <w:sz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Pr>
          <w:bCs/>
          <w:sz w:val="24"/>
          <w:szCs w:val="24"/>
        </w:rPr>
        <w:t>,</w:t>
      </w:r>
      <w:r w:rsidR="00EA5D8C" w:rsidRPr="00AD65EE">
        <w:rPr>
          <w:sz w:val="24"/>
        </w:rPr>
        <w:t xml:space="preserve"> </w:t>
      </w:r>
      <w:r w:rsidR="00B85CE1" w:rsidRPr="00AD65EE">
        <w:rPr>
          <w:sz w:val="24"/>
        </w:rPr>
        <w:t>(turpmāk tekstā – Piegādātājs) no otras puses, abi kopā saukti arī kā Puses, bet atsevišķ</w:t>
      </w:r>
      <w:r>
        <w:rPr>
          <w:sz w:val="24"/>
        </w:rPr>
        <w:t xml:space="preserve">i – </w:t>
      </w:r>
      <w:r w:rsidR="00B85CE1" w:rsidRPr="00AD65EE">
        <w:rPr>
          <w:sz w:val="24"/>
        </w:rPr>
        <w:t>Puse,</w:t>
      </w:r>
      <w:r w:rsidR="0080585F">
        <w:rPr>
          <w:sz w:val="24"/>
        </w:rPr>
        <w:t xml:space="preserve"> </w:t>
      </w:r>
      <w:r w:rsidR="00B85CE1" w:rsidRPr="00AD65EE">
        <w:rPr>
          <w:sz w:val="24"/>
        </w:rPr>
        <w:t>pamatojoties uz iepirkuma</w:t>
      </w:r>
      <w:r w:rsidR="00D92DD5" w:rsidRPr="00AD65EE">
        <w:rPr>
          <w:b/>
        </w:rPr>
        <w:t xml:space="preserve"> </w:t>
      </w:r>
      <w:r w:rsidR="00D92DD5" w:rsidRPr="00AD65EE">
        <w:rPr>
          <w:bCs/>
          <w:sz w:val="24"/>
          <w:szCs w:val="24"/>
        </w:rPr>
        <w:t>Nr. FM VID 202</w:t>
      </w:r>
      <w:r>
        <w:rPr>
          <w:bCs/>
          <w:sz w:val="24"/>
          <w:szCs w:val="24"/>
        </w:rPr>
        <w:t>4</w:t>
      </w:r>
      <w:r w:rsidR="00D92DD5" w:rsidRPr="00AD65EE">
        <w:rPr>
          <w:bCs/>
          <w:sz w:val="24"/>
          <w:szCs w:val="24"/>
        </w:rPr>
        <w:t>/23</w:t>
      </w:r>
      <w:r>
        <w:rPr>
          <w:bCs/>
          <w:sz w:val="24"/>
          <w:szCs w:val="24"/>
        </w:rPr>
        <w:t>6</w:t>
      </w:r>
      <w:r w:rsidR="00B85CE1" w:rsidRPr="00AD65EE">
        <w:rPr>
          <w:sz w:val="24"/>
        </w:rPr>
        <w:t xml:space="preserve"> “Dzeramā ūdens piegāde” rezultātiem</w:t>
      </w:r>
      <w:r w:rsidR="006728B5">
        <w:rPr>
          <w:sz w:val="24"/>
        </w:rPr>
        <w:t>,</w:t>
      </w:r>
      <w:r w:rsidR="00B85CE1" w:rsidRPr="00AD65EE">
        <w:rPr>
          <w:sz w:val="24"/>
        </w:rPr>
        <w:t xml:space="preserve"> noslēdza šādu līgumu (turpmāk tekstā – Līgums):</w:t>
      </w:r>
    </w:p>
    <w:p w14:paraId="3B7A430F" w14:textId="3A5E36A8" w:rsidR="00B85CE1" w:rsidRPr="00AD65EE" w:rsidRDefault="002905D3" w:rsidP="006728B5">
      <w:pPr>
        <w:pStyle w:val="ListParagraph"/>
        <w:numPr>
          <w:ilvl w:val="0"/>
          <w:numId w:val="1"/>
        </w:numPr>
        <w:spacing w:before="120" w:after="120"/>
        <w:ind w:left="357" w:hanging="357"/>
        <w:contextualSpacing w:val="0"/>
        <w:jc w:val="center"/>
        <w:rPr>
          <w:b/>
          <w:lang w:val="lv-LV"/>
        </w:rPr>
      </w:pPr>
      <w:r w:rsidRPr="00AD65EE">
        <w:rPr>
          <w:b/>
          <w:lang w:val="lv-LV"/>
        </w:rPr>
        <w:t>LĪGUMA PRIEKŠMETS</w:t>
      </w:r>
    </w:p>
    <w:p w14:paraId="5C6B59E2" w14:textId="728E1666" w:rsidR="00B85CE1" w:rsidRPr="00AD65EE" w:rsidRDefault="00B85CE1" w:rsidP="0080585F">
      <w:pPr>
        <w:pStyle w:val="ListParagraph"/>
        <w:numPr>
          <w:ilvl w:val="1"/>
          <w:numId w:val="1"/>
        </w:numPr>
        <w:ind w:left="408" w:right="-284" w:hanging="408"/>
        <w:contextualSpacing w:val="0"/>
        <w:jc w:val="both"/>
        <w:rPr>
          <w:lang w:val="lv-LV"/>
        </w:rPr>
      </w:pPr>
      <w:r w:rsidRPr="00AD65EE">
        <w:rPr>
          <w:lang w:val="lv-LV" w:eastAsia="lv-LV"/>
        </w:rPr>
        <w:t xml:space="preserve">Pasūtītājs uzdod un Piegādātājs apņemas </w:t>
      </w:r>
      <w:r w:rsidR="00571CB6" w:rsidRPr="00AD65EE">
        <w:rPr>
          <w:lang w:val="lv-LV" w:eastAsia="lv-LV"/>
        </w:rPr>
        <w:t>saskaņā ar Līguma un tā pielikumu noteikumiem</w:t>
      </w:r>
      <w:r w:rsidR="00962814" w:rsidRPr="00AD65EE">
        <w:rPr>
          <w:lang w:val="lv-LV" w:eastAsia="lv-LV"/>
        </w:rPr>
        <w:t xml:space="preserve"> </w:t>
      </w:r>
      <w:r w:rsidR="003F21F6" w:rsidRPr="00AD65EE">
        <w:rPr>
          <w:lang w:val="lv-LV" w:eastAsia="lv-LV"/>
        </w:rPr>
        <w:t xml:space="preserve">veikt </w:t>
      </w:r>
      <w:r w:rsidR="00CA78E3" w:rsidRPr="00AD65EE">
        <w:rPr>
          <w:lang w:val="lv-LV" w:eastAsia="lv-LV"/>
        </w:rPr>
        <w:t>s</w:t>
      </w:r>
      <w:r w:rsidR="0080126C" w:rsidRPr="00AD65EE">
        <w:rPr>
          <w:lang w:val="lv-LV"/>
        </w:rPr>
        <w:t>peciālas ūdens dzesēšanas un sildīšanas iekārtas komplektācijā ar glāžu turētāju (turpmāk – Iekārta)</w:t>
      </w:r>
      <w:r w:rsidR="00E37B68" w:rsidRPr="00AD65EE">
        <w:rPr>
          <w:lang w:val="lv-LV"/>
        </w:rPr>
        <w:t>,</w:t>
      </w:r>
      <w:r w:rsidR="009A5581" w:rsidRPr="00AD65EE">
        <w:rPr>
          <w:lang w:val="lv-LV"/>
        </w:rPr>
        <w:t xml:space="preserve"> </w:t>
      </w:r>
      <w:r w:rsidR="0080126C" w:rsidRPr="00AD65EE">
        <w:rPr>
          <w:lang w:val="lv-LV"/>
        </w:rPr>
        <w:t>speciālo ūdens pudeļu uzglabāšanas stendu (turpmāk – Stends)</w:t>
      </w:r>
      <w:r w:rsidR="00E37B68" w:rsidRPr="00AD65EE">
        <w:rPr>
          <w:lang w:val="lv-LV"/>
        </w:rPr>
        <w:t xml:space="preserve"> piegādi, uzstādīšanu un nodošanu bezatlīdzības lietošanā, kā arī </w:t>
      </w:r>
      <w:r w:rsidR="002A0D8C" w:rsidRPr="00AD65EE">
        <w:rPr>
          <w:lang w:val="lv-LV" w:eastAsia="lv-LV"/>
        </w:rPr>
        <w:t xml:space="preserve">dzeramā </w:t>
      </w:r>
      <w:r w:rsidR="008E1C07" w:rsidRPr="00AD65EE">
        <w:rPr>
          <w:lang w:val="lv-LV" w:eastAsia="lv-LV"/>
        </w:rPr>
        <w:t xml:space="preserve">dabīgā </w:t>
      </w:r>
      <w:r w:rsidRPr="00AD65EE">
        <w:rPr>
          <w:lang w:val="lv-LV" w:eastAsia="lv-LV"/>
        </w:rPr>
        <w:t>avota ūden</w:t>
      </w:r>
      <w:r w:rsidR="00E37B68" w:rsidRPr="00AD65EE">
        <w:rPr>
          <w:lang w:val="lv-LV" w:eastAsia="lv-LV"/>
        </w:rPr>
        <w:t>s</w:t>
      </w:r>
      <w:r w:rsidRPr="00AD65EE">
        <w:rPr>
          <w:lang w:val="lv-LV" w:eastAsia="lv-LV"/>
        </w:rPr>
        <w:t xml:space="preserve">, kas iepildīts </w:t>
      </w:r>
      <w:r w:rsidR="005D0496" w:rsidRPr="00AD65EE">
        <w:rPr>
          <w:lang w:val="lv-LV" w:eastAsia="lv-LV"/>
        </w:rPr>
        <w:t xml:space="preserve">ne mazāk kā </w:t>
      </w:r>
      <w:r w:rsidRPr="00AD65EE">
        <w:rPr>
          <w:lang w:val="lv-LV" w:eastAsia="lv-LV"/>
        </w:rPr>
        <w:t>18,9 litru polimēra pudelēs</w:t>
      </w:r>
      <w:r w:rsidR="00BB64B7" w:rsidRPr="00AD65EE">
        <w:rPr>
          <w:lang w:val="lv-LV" w:eastAsia="lv-LV"/>
        </w:rPr>
        <w:t xml:space="preserve"> (turpmāk - Prece)</w:t>
      </w:r>
      <w:r w:rsidR="00E37B68" w:rsidRPr="00AD65EE">
        <w:rPr>
          <w:lang w:val="lv-LV" w:eastAsia="lv-LV"/>
        </w:rPr>
        <w:t xml:space="preserve"> piegādi</w:t>
      </w:r>
      <w:r w:rsidRPr="00AD65EE">
        <w:rPr>
          <w:lang w:val="lv-LV" w:eastAsia="lv-LV"/>
        </w:rPr>
        <w:t>.</w:t>
      </w:r>
    </w:p>
    <w:p w14:paraId="250EABAB" w14:textId="2BE6974B" w:rsidR="00B85CE1" w:rsidRPr="00FC0AF3" w:rsidRDefault="005A7DB1" w:rsidP="0080585F">
      <w:pPr>
        <w:pStyle w:val="ListParagraph"/>
        <w:numPr>
          <w:ilvl w:val="1"/>
          <w:numId w:val="1"/>
        </w:numPr>
        <w:ind w:left="408" w:right="-284" w:hanging="408"/>
        <w:contextualSpacing w:val="0"/>
        <w:jc w:val="both"/>
        <w:rPr>
          <w:lang w:val="lv-LV"/>
        </w:rPr>
      </w:pPr>
      <w:r w:rsidRPr="00AD65EE">
        <w:rPr>
          <w:lang w:val="lv-LV"/>
        </w:rPr>
        <w:t xml:space="preserve">Preces, </w:t>
      </w:r>
      <w:r w:rsidR="00D943F1" w:rsidRPr="00AD65EE">
        <w:rPr>
          <w:lang w:val="lv-LV"/>
        </w:rPr>
        <w:t xml:space="preserve">Iekārtu un Stendu </w:t>
      </w:r>
      <w:r w:rsidR="00EC0007">
        <w:rPr>
          <w:lang w:val="lv-LV"/>
        </w:rPr>
        <w:t>t</w:t>
      </w:r>
      <w:r w:rsidR="00D943F1" w:rsidRPr="00AD65EE">
        <w:rPr>
          <w:lang w:val="lv-LV"/>
        </w:rPr>
        <w:t>ehnisk</w:t>
      </w:r>
      <w:r w:rsidR="00EC0007">
        <w:rPr>
          <w:lang w:val="lv-LV"/>
        </w:rPr>
        <w:t>ā</w:t>
      </w:r>
      <w:r w:rsidR="00D943F1" w:rsidRPr="00AD65EE">
        <w:rPr>
          <w:lang w:val="lv-LV"/>
        </w:rPr>
        <w:t xml:space="preserve"> </w:t>
      </w:r>
      <w:r w:rsidR="006728B5">
        <w:rPr>
          <w:lang w:val="lv-LV"/>
        </w:rPr>
        <w:t>specifikācija</w:t>
      </w:r>
      <w:r w:rsidR="006728B5" w:rsidRPr="00AD65EE">
        <w:rPr>
          <w:lang w:val="lv-LV"/>
        </w:rPr>
        <w:t xml:space="preserve"> </w:t>
      </w:r>
      <w:r w:rsidR="00D943F1" w:rsidRPr="00AD65EE">
        <w:rPr>
          <w:lang w:val="lv-LV"/>
        </w:rPr>
        <w:t xml:space="preserve">ir </w:t>
      </w:r>
      <w:r w:rsidR="00B85CE1" w:rsidRPr="00AD65EE">
        <w:rPr>
          <w:lang w:val="lv-LV"/>
        </w:rPr>
        <w:t>noteikt</w:t>
      </w:r>
      <w:r w:rsidR="00D943F1" w:rsidRPr="00AD65EE">
        <w:rPr>
          <w:lang w:val="lv-LV"/>
        </w:rPr>
        <w:t>i</w:t>
      </w:r>
      <w:r w:rsidR="00B85CE1" w:rsidRPr="00AD65EE">
        <w:rPr>
          <w:lang w:val="lv-LV"/>
        </w:rPr>
        <w:t xml:space="preserve"> Līguma 1.pielikumā</w:t>
      </w:r>
      <w:r w:rsidR="00EC0007">
        <w:rPr>
          <w:lang w:val="lv-LV"/>
        </w:rPr>
        <w:t xml:space="preserve">, </w:t>
      </w:r>
      <w:r w:rsidR="00B85CE1" w:rsidRPr="00AD65EE">
        <w:rPr>
          <w:lang w:val="lv-LV"/>
        </w:rPr>
        <w:t>Preces</w:t>
      </w:r>
      <w:r w:rsidR="006728B5">
        <w:rPr>
          <w:lang w:val="lv-LV"/>
        </w:rPr>
        <w:t xml:space="preserve"> cenas </w:t>
      </w:r>
      <w:r w:rsidR="006728B5" w:rsidRPr="00AD65EE">
        <w:rPr>
          <w:lang w:val="lv-LV"/>
        </w:rPr>
        <w:t>ir noteikt</w:t>
      </w:r>
      <w:r w:rsidR="00EC0007">
        <w:rPr>
          <w:lang w:val="lv-LV"/>
        </w:rPr>
        <w:t>as</w:t>
      </w:r>
      <w:r w:rsidR="006728B5" w:rsidRPr="00AD65EE">
        <w:rPr>
          <w:lang w:val="lv-LV"/>
        </w:rPr>
        <w:t xml:space="preserve"> Līguma </w:t>
      </w:r>
      <w:r w:rsidR="006728B5">
        <w:rPr>
          <w:lang w:val="lv-LV"/>
        </w:rPr>
        <w:t>2</w:t>
      </w:r>
      <w:r w:rsidR="006728B5" w:rsidRPr="00AD65EE">
        <w:rPr>
          <w:lang w:val="lv-LV"/>
        </w:rPr>
        <w:t xml:space="preserve">.pielikumā </w:t>
      </w:r>
      <w:r w:rsidR="006728B5">
        <w:rPr>
          <w:lang w:val="lv-LV"/>
        </w:rPr>
        <w:t xml:space="preserve">un Preces </w:t>
      </w:r>
      <w:r w:rsidR="00B85CE1" w:rsidRPr="00AD65EE">
        <w:rPr>
          <w:lang w:val="lv-LV"/>
        </w:rPr>
        <w:t xml:space="preserve">piegādes vietas ir noteiktas Līguma </w:t>
      </w:r>
      <w:r w:rsidR="006728B5">
        <w:rPr>
          <w:lang w:val="lv-LV"/>
        </w:rPr>
        <w:t>3</w:t>
      </w:r>
      <w:r w:rsidR="00B85CE1" w:rsidRPr="00AD65EE">
        <w:rPr>
          <w:lang w:val="lv-LV"/>
        </w:rPr>
        <w:t>.pielikumā.</w:t>
      </w:r>
      <w:r w:rsidR="00DD54C8" w:rsidRPr="00AD65EE">
        <w:rPr>
          <w:lang w:val="lv-LV"/>
        </w:rPr>
        <w:t xml:space="preserve"> </w:t>
      </w:r>
      <w:r w:rsidR="00895AA8" w:rsidRPr="00AD65EE">
        <w:rPr>
          <w:lang w:val="lv-LV"/>
        </w:rPr>
        <w:t xml:space="preserve"> </w:t>
      </w:r>
    </w:p>
    <w:p w14:paraId="3EDC906B" w14:textId="7D503919" w:rsidR="00B85CE1" w:rsidRPr="006728B5" w:rsidRDefault="00FC0AF3" w:rsidP="006728B5">
      <w:pPr>
        <w:pStyle w:val="ListParagraph"/>
        <w:numPr>
          <w:ilvl w:val="0"/>
          <w:numId w:val="1"/>
        </w:numPr>
        <w:spacing w:before="120" w:after="120"/>
        <w:ind w:left="357" w:hanging="357"/>
        <w:contextualSpacing w:val="0"/>
        <w:jc w:val="center"/>
        <w:rPr>
          <w:b/>
        </w:rPr>
      </w:pPr>
      <w:r w:rsidRPr="00FC0AF3">
        <w:rPr>
          <w:b/>
          <w:lang w:val="lv-LV"/>
        </w:rPr>
        <w:t>LĪGUMA SUMMA UN NORĒĶINU KĀRTĪBA</w:t>
      </w:r>
    </w:p>
    <w:p w14:paraId="2E9D35C9" w14:textId="259E7AC8" w:rsidR="00B85CE1" w:rsidRPr="00AD65EE" w:rsidRDefault="00B85CE1" w:rsidP="0080585F">
      <w:pPr>
        <w:numPr>
          <w:ilvl w:val="1"/>
          <w:numId w:val="1"/>
        </w:numPr>
        <w:ind w:left="408" w:right="-284" w:hanging="408"/>
        <w:jc w:val="both"/>
        <w:rPr>
          <w:sz w:val="24"/>
          <w:lang w:eastAsia="lv-LV"/>
        </w:rPr>
      </w:pPr>
      <w:r w:rsidRPr="00AD65EE">
        <w:rPr>
          <w:sz w:val="24"/>
          <w:szCs w:val="24"/>
          <w:lang w:eastAsia="lv-LV"/>
        </w:rPr>
        <w:t xml:space="preserve">Līguma kopējā summa ir </w:t>
      </w:r>
      <w:r w:rsidR="00B613C8" w:rsidRPr="006728B5">
        <w:rPr>
          <w:b/>
          <w:bCs/>
          <w:sz w:val="24"/>
          <w:szCs w:val="24"/>
          <w:lang w:eastAsia="lv-LV"/>
        </w:rPr>
        <w:t>9999,00</w:t>
      </w:r>
      <w:r w:rsidRPr="006728B5">
        <w:rPr>
          <w:b/>
          <w:bCs/>
          <w:sz w:val="24"/>
          <w:szCs w:val="24"/>
          <w:lang w:eastAsia="lv-LV"/>
        </w:rPr>
        <w:t xml:space="preserve"> EUR</w:t>
      </w:r>
      <w:r w:rsidRPr="00AD65EE">
        <w:rPr>
          <w:sz w:val="24"/>
          <w:szCs w:val="24"/>
          <w:lang w:eastAsia="lv-LV"/>
        </w:rPr>
        <w:t xml:space="preserve"> (</w:t>
      </w:r>
      <w:r w:rsidR="00B613C8" w:rsidRPr="00AD65EE">
        <w:rPr>
          <w:sz w:val="24"/>
          <w:szCs w:val="24"/>
          <w:lang w:eastAsia="lv-LV"/>
        </w:rPr>
        <w:t>deviņi tūkstoši deviņi simti deviņdesmit deviņi</w:t>
      </w:r>
      <w:r w:rsidR="00B613C8" w:rsidRPr="00AD65EE">
        <w:rPr>
          <w:i/>
          <w:sz w:val="24"/>
          <w:szCs w:val="24"/>
          <w:lang w:eastAsia="lv-LV"/>
        </w:rPr>
        <w:t xml:space="preserve"> </w:t>
      </w:r>
      <w:r w:rsidRPr="00AD65EE">
        <w:rPr>
          <w:i/>
          <w:sz w:val="24"/>
          <w:szCs w:val="24"/>
          <w:lang w:eastAsia="lv-LV"/>
        </w:rPr>
        <w:t>euro</w:t>
      </w:r>
      <w:r w:rsidRPr="00AD65EE">
        <w:rPr>
          <w:sz w:val="24"/>
          <w:szCs w:val="24"/>
          <w:lang w:eastAsia="lv-LV"/>
        </w:rPr>
        <w:t xml:space="preserve"> un </w:t>
      </w:r>
      <w:r w:rsidR="00B613C8" w:rsidRPr="00AD65EE">
        <w:rPr>
          <w:sz w:val="24"/>
          <w:szCs w:val="24"/>
          <w:lang w:eastAsia="lv-LV"/>
        </w:rPr>
        <w:t>00</w:t>
      </w:r>
      <w:r w:rsidRPr="00AD65EE">
        <w:rPr>
          <w:sz w:val="24"/>
          <w:szCs w:val="24"/>
          <w:lang w:eastAsia="lv-LV"/>
        </w:rPr>
        <w:t xml:space="preserve"> centi) </w:t>
      </w:r>
      <w:r w:rsidRPr="00AD65EE">
        <w:rPr>
          <w:sz w:val="24"/>
          <w:lang w:eastAsia="lv-LV"/>
        </w:rPr>
        <w:t xml:space="preserve">bez pievienotās vērtības nodokļa (turpmāk </w:t>
      </w:r>
      <w:r w:rsidR="00501128">
        <w:rPr>
          <w:sz w:val="24"/>
          <w:lang w:eastAsia="lv-LV"/>
        </w:rPr>
        <w:t>–</w:t>
      </w:r>
      <w:r w:rsidRPr="00AD65EE">
        <w:rPr>
          <w:sz w:val="24"/>
          <w:lang w:eastAsia="lv-LV"/>
        </w:rPr>
        <w:t xml:space="preserve"> PVN)</w:t>
      </w:r>
      <w:r w:rsidR="00FC0AF3">
        <w:rPr>
          <w:sz w:val="24"/>
          <w:lang w:eastAsia="lv-LV"/>
        </w:rPr>
        <w:t xml:space="preserve">. PVN </w:t>
      </w:r>
      <w:r w:rsidR="00FC0AF3" w:rsidRPr="00FC0AF3">
        <w:rPr>
          <w:sz w:val="24"/>
          <w:lang w:eastAsia="lv-LV"/>
        </w:rPr>
        <w:t>tiek maksāts papildus saskaņā ar spēkā esošo nodokļa</w:t>
      </w:r>
      <w:r w:rsidR="00FC0AF3" w:rsidRPr="00FC0AF3" w:rsidDel="00FC0AF3">
        <w:rPr>
          <w:sz w:val="24"/>
          <w:lang w:eastAsia="lv-LV"/>
        </w:rPr>
        <w:t xml:space="preserve"> </w:t>
      </w:r>
      <w:r w:rsidR="00FC0AF3">
        <w:rPr>
          <w:sz w:val="24"/>
          <w:lang w:eastAsia="lv-LV"/>
        </w:rPr>
        <w:t>likmi.</w:t>
      </w:r>
    </w:p>
    <w:p w14:paraId="60251C7C" w14:textId="2A1B9AFE" w:rsidR="00B85CE1" w:rsidRDefault="00B85CE1" w:rsidP="0080585F">
      <w:pPr>
        <w:numPr>
          <w:ilvl w:val="1"/>
          <w:numId w:val="1"/>
        </w:numPr>
        <w:ind w:left="408" w:right="-284" w:hanging="408"/>
        <w:jc w:val="both"/>
        <w:rPr>
          <w:sz w:val="24"/>
          <w:szCs w:val="24"/>
          <w:lang w:eastAsia="lv-LV"/>
        </w:rPr>
      </w:pPr>
      <w:r w:rsidRPr="00AD65EE">
        <w:rPr>
          <w:sz w:val="24"/>
          <w:szCs w:val="24"/>
        </w:rPr>
        <w:t>Preces cenā ir iekļaut</w:t>
      </w:r>
      <w:r w:rsidR="008E7444" w:rsidRPr="00AD65EE">
        <w:rPr>
          <w:sz w:val="24"/>
          <w:szCs w:val="24"/>
        </w:rPr>
        <w:t>as</w:t>
      </w:r>
      <w:r w:rsidRPr="00AD65EE">
        <w:rPr>
          <w:sz w:val="24"/>
          <w:szCs w:val="24"/>
        </w:rPr>
        <w:t xml:space="preserve"> vis</w:t>
      </w:r>
      <w:r w:rsidR="004127E2" w:rsidRPr="00AD65EE">
        <w:rPr>
          <w:sz w:val="24"/>
          <w:szCs w:val="24"/>
        </w:rPr>
        <w:t>as</w:t>
      </w:r>
      <w:r w:rsidRPr="00AD65EE">
        <w:rPr>
          <w:sz w:val="24"/>
          <w:szCs w:val="24"/>
        </w:rPr>
        <w:t xml:space="preserve"> izmaks</w:t>
      </w:r>
      <w:r w:rsidR="004127E2" w:rsidRPr="00AD65EE">
        <w:rPr>
          <w:sz w:val="24"/>
          <w:szCs w:val="24"/>
        </w:rPr>
        <w:t>as</w:t>
      </w:r>
      <w:r w:rsidRPr="00AD65EE">
        <w:rPr>
          <w:sz w:val="24"/>
          <w:szCs w:val="24"/>
        </w:rPr>
        <w:t xml:space="preserve">, </w:t>
      </w:r>
      <w:r w:rsidR="00545401" w:rsidRPr="00AD65EE">
        <w:rPr>
          <w:sz w:val="24"/>
          <w:szCs w:val="24"/>
        </w:rPr>
        <w:t xml:space="preserve">kas saistītas ar Preces piegādes, Iekārtas un/vai Stenda piegādes un bezatlīdzības lietošanas nodrošināšanu, ieskaitot transporta izmaksas līdz Pasūtītāja norādītajai Preces piegādes/Iekārtas uzstādīšanas vietai, Preces/Iekārtas/Stenda izkraušanas (iekraušanas) izmaksas, Iekārtas uzstādīšanas (pievienošanas/atvienošanas) izmaksas, nodokļus, izņemot PVN, nodevas, nekvalitatīvas, bojātas un/vai Līguma, tā pielikuma prasībām neatbilstošas Preces apmaiņas izmaksas (ja tādas būs nepieciešamas), t.sk. arī derīguma termiņa laikā, Iekārtas uzturēšanas izmaksas, tajā skaitā nepieciešamo materiālu, tehniskā nodrošinājuma, </w:t>
      </w:r>
      <w:r w:rsidR="00545401" w:rsidRPr="00AD65EE">
        <w:rPr>
          <w:sz w:val="24"/>
          <w:szCs w:val="24"/>
          <w:lang w:eastAsia="lv-LV"/>
        </w:rPr>
        <w:t xml:space="preserve">periodisko profilaktisko apkopes darbu, remonta darbu </w:t>
      </w:r>
      <w:r w:rsidR="00545401" w:rsidRPr="00AD65EE">
        <w:rPr>
          <w:sz w:val="24"/>
          <w:szCs w:val="24"/>
        </w:rPr>
        <w:t xml:space="preserve">izmaksas, Iekārtas nomaiņas izmaksas, ar neparedzētiem izdevumiem saistītas izmaksas, </w:t>
      </w:r>
      <w:r w:rsidR="00545401" w:rsidRPr="00AD65EE">
        <w:rPr>
          <w:sz w:val="24"/>
          <w:szCs w:val="24"/>
          <w:lang w:eastAsia="lv-LV"/>
        </w:rPr>
        <w:t xml:space="preserve">ar nepieciešamo atļauju saņemšanu no trešajām personām saistītās izmaksas, </w:t>
      </w:r>
      <w:r w:rsidR="00545401" w:rsidRPr="00AD65EE">
        <w:rPr>
          <w:sz w:val="24"/>
          <w:szCs w:val="24"/>
        </w:rPr>
        <w:t>darbaspēka izmaksas un citas ar Preces piegādes un Iekārtas un/vai Stendu bezatlīdzības lietošanas nodrošināšanas savlaicīgu un kvalitatīvu izpildi saistītās izmaksas</w:t>
      </w:r>
      <w:r w:rsidR="00A3120E" w:rsidRPr="00AD65EE">
        <w:rPr>
          <w:sz w:val="24"/>
          <w:szCs w:val="24"/>
        </w:rPr>
        <w:t>.</w:t>
      </w:r>
    </w:p>
    <w:p w14:paraId="0015DB84" w14:textId="49A33BA0" w:rsidR="002A42F7" w:rsidRPr="00AD65EE" w:rsidRDefault="002A42F7" w:rsidP="0080585F">
      <w:pPr>
        <w:numPr>
          <w:ilvl w:val="1"/>
          <w:numId w:val="1"/>
        </w:numPr>
        <w:ind w:left="408" w:right="-284" w:hanging="408"/>
        <w:jc w:val="both"/>
        <w:rPr>
          <w:sz w:val="24"/>
          <w:szCs w:val="24"/>
          <w:lang w:eastAsia="lv-LV"/>
        </w:rPr>
      </w:pPr>
      <w:r w:rsidRPr="002A42F7">
        <w:rPr>
          <w:sz w:val="24"/>
          <w:szCs w:val="24"/>
          <w:lang w:eastAsia="lv-LV"/>
        </w:rPr>
        <w:t>Preces cena tiek noteikta, paredzot prognozējamo cenu svārstību risku, un ir nemainīga visā Līguma darbības laikā</w:t>
      </w:r>
      <w:r w:rsidR="00E5104B">
        <w:rPr>
          <w:sz w:val="24"/>
          <w:szCs w:val="24"/>
          <w:lang w:eastAsia="lv-LV"/>
        </w:rPr>
        <w:t>.</w:t>
      </w:r>
    </w:p>
    <w:p w14:paraId="0AC2B14B" w14:textId="7B750527" w:rsidR="00B85CE1" w:rsidRPr="00AD65EE" w:rsidRDefault="00B85CE1" w:rsidP="0080585F">
      <w:pPr>
        <w:numPr>
          <w:ilvl w:val="1"/>
          <w:numId w:val="1"/>
        </w:numPr>
        <w:ind w:left="408" w:right="-284" w:hanging="408"/>
        <w:jc w:val="both"/>
        <w:rPr>
          <w:sz w:val="24"/>
          <w:szCs w:val="24"/>
          <w:lang w:eastAsia="lv-LV"/>
        </w:rPr>
      </w:pPr>
      <w:r w:rsidRPr="00AD65EE">
        <w:rPr>
          <w:sz w:val="24"/>
          <w:szCs w:val="24"/>
        </w:rPr>
        <w:t xml:space="preserve">Piegādātājs līdz katra mēneša 10.(desmitajam) datumam sagatavo un elektroniski </w:t>
      </w:r>
      <w:r w:rsidRPr="00AD65EE">
        <w:rPr>
          <w:bCs/>
          <w:sz w:val="24"/>
          <w:szCs w:val="24"/>
          <w:lang w:eastAsia="ar-SA"/>
        </w:rPr>
        <w:t xml:space="preserve">nosūta </w:t>
      </w:r>
      <w:r w:rsidRPr="00AD65EE">
        <w:rPr>
          <w:sz w:val="24"/>
          <w:szCs w:val="24"/>
        </w:rPr>
        <w:t xml:space="preserve">Pasūtītājam uz elektroniskā pasta adresi </w:t>
      </w:r>
      <w:hyperlink r:id="rId11" w:history="1">
        <w:r w:rsidRPr="00AD65EE">
          <w:rPr>
            <w:rStyle w:val="Hyperlink"/>
            <w:sz w:val="24"/>
            <w:szCs w:val="24"/>
          </w:rPr>
          <w:t>FP.lietvediba@vid.gov.lv</w:t>
        </w:r>
      </w:hyperlink>
      <w:r w:rsidR="00F356D7" w:rsidRPr="00AD65EE">
        <w:rPr>
          <w:rStyle w:val="Hyperlink"/>
          <w:sz w:val="24"/>
          <w:szCs w:val="24"/>
        </w:rPr>
        <w:t xml:space="preserve"> </w:t>
      </w:r>
      <w:r w:rsidR="00F356D7" w:rsidRPr="00AD65EE">
        <w:rPr>
          <w:sz w:val="24"/>
          <w:szCs w:val="24"/>
        </w:rPr>
        <w:t xml:space="preserve">vai e-rēķinus uz e-adresi </w:t>
      </w:r>
      <w:bookmarkStart w:id="0" w:name="_Hlk122105634"/>
      <w:r w:rsidR="00F356D7" w:rsidRPr="00AD65EE">
        <w:rPr>
          <w:sz w:val="24"/>
          <w:szCs w:val="24"/>
        </w:rPr>
        <w:t>EINVOICE_VID@ 90000069281</w:t>
      </w:r>
      <w:r w:rsidR="00F356D7" w:rsidRPr="00AD65EE">
        <w:rPr>
          <w:rStyle w:val="Hyperlink"/>
          <w:sz w:val="24"/>
          <w:szCs w:val="24"/>
          <w:u w:val="none"/>
        </w:rPr>
        <w:t xml:space="preserve"> </w:t>
      </w:r>
      <w:bookmarkEnd w:id="0"/>
      <w:r w:rsidR="00F356D7" w:rsidRPr="006F328B">
        <w:rPr>
          <w:sz w:val="24"/>
          <w:szCs w:val="24"/>
        </w:rPr>
        <w:t xml:space="preserve">kopēju rēķinu par visām iepriekšējā kalendārajā mēnesī veiktajām Preces piegādēm, norādot visas Preces piegādes adreses un katrā piegādāto Preces vienību skaitu. </w:t>
      </w:r>
      <w:r w:rsidR="00E5104B" w:rsidRPr="00E5104B">
        <w:rPr>
          <w:sz w:val="24"/>
          <w:szCs w:val="24"/>
        </w:rPr>
        <w:t xml:space="preserve">E-rēķini ir sūtami uz </w:t>
      </w:r>
      <w:proofErr w:type="spellStart"/>
      <w:r w:rsidR="00E5104B" w:rsidRPr="00E5104B">
        <w:rPr>
          <w:sz w:val="24"/>
          <w:szCs w:val="24"/>
        </w:rPr>
        <w:t>eAdresi</w:t>
      </w:r>
      <w:proofErr w:type="spellEnd"/>
      <w:r w:rsidR="00E5104B" w:rsidRPr="00E5104B">
        <w:rPr>
          <w:sz w:val="24"/>
          <w:szCs w:val="24"/>
        </w:rPr>
        <w:t xml:space="preserve"> EINVOICE_VID@ 90000069281. Ja Piegādātājs iesniedz elektronisko rēķinu, tam jāatbilst normatīvajos aktos noteiktajam formātam</w:t>
      </w:r>
      <w:r w:rsidR="00E5104B">
        <w:rPr>
          <w:sz w:val="24"/>
          <w:szCs w:val="24"/>
        </w:rPr>
        <w:t xml:space="preserve">. </w:t>
      </w:r>
      <w:r w:rsidR="00E5104B" w:rsidRPr="00E5104B">
        <w:rPr>
          <w:sz w:val="24"/>
          <w:szCs w:val="24"/>
        </w:rPr>
        <w:t xml:space="preserve">Par minētās elektroniskā pasta adreses izmaiņām Pasūtītājs rakstveidā paziņo </w:t>
      </w:r>
      <w:r w:rsidR="00E5104B">
        <w:rPr>
          <w:sz w:val="24"/>
          <w:szCs w:val="24"/>
        </w:rPr>
        <w:t>Piegādātājam</w:t>
      </w:r>
      <w:r w:rsidR="00E5104B" w:rsidRPr="00E5104B">
        <w:rPr>
          <w:sz w:val="24"/>
          <w:szCs w:val="24"/>
        </w:rPr>
        <w:t xml:space="preserve"> un atsevišķi grozījumi Līgumā netiek veikti. Elektroniski nosūtīts rēķins tiek uzskatīts par saņemtu nākamajā darba dienā pēc tā nosūtīšanas uz šajā punktā norādīto elektroniskā pasta adresi.</w:t>
      </w:r>
    </w:p>
    <w:p w14:paraId="404EB96F" w14:textId="5353A94B" w:rsidR="00AA0A49" w:rsidRPr="00AD65EE" w:rsidRDefault="00AA0A49" w:rsidP="0080585F">
      <w:pPr>
        <w:numPr>
          <w:ilvl w:val="1"/>
          <w:numId w:val="1"/>
        </w:numPr>
        <w:ind w:left="408" w:right="-284" w:hanging="408"/>
        <w:jc w:val="both"/>
        <w:rPr>
          <w:sz w:val="24"/>
          <w:szCs w:val="24"/>
          <w:lang w:eastAsia="lv-LV"/>
        </w:rPr>
      </w:pPr>
      <w:r w:rsidRPr="00AD65EE">
        <w:rPr>
          <w:sz w:val="24"/>
          <w:szCs w:val="24"/>
        </w:rPr>
        <w:t>Samaks</w:t>
      </w:r>
      <w:r w:rsidR="005C52E7">
        <w:rPr>
          <w:sz w:val="24"/>
          <w:szCs w:val="24"/>
        </w:rPr>
        <w:t>u</w:t>
      </w:r>
      <w:r w:rsidRPr="00AD65EE">
        <w:rPr>
          <w:sz w:val="24"/>
          <w:szCs w:val="24"/>
        </w:rPr>
        <w:t xml:space="preserve"> par Preces piegādi </w:t>
      </w:r>
      <w:r w:rsidR="005C52E7">
        <w:rPr>
          <w:sz w:val="24"/>
          <w:szCs w:val="24"/>
        </w:rPr>
        <w:t>Pasūtītājs</w:t>
      </w:r>
      <w:r w:rsidR="005C52E7" w:rsidRPr="00AD65EE">
        <w:rPr>
          <w:sz w:val="24"/>
          <w:szCs w:val="24"/>
        </w:rPr>
        <w:t xml:space="preserve"> </w:t>
      </w:r>
      <w:r w:rsidRPr="00AD65EE">
        <w:rPr>
          <w:sz w:val="24"/>
          <w:szCs w:val="24"/>
        </w:rPr>
        <w:t>vei</w:t>
      </w:r>
      <w:r w:rsidR="005C52E7">
        <w:rPr>
          <w:sz w:val="24"/>
          <w:szCs w:val="24"/>
        </w:rPr>
        <w:t>c</w:t>
      </w:r>
      <w:r w:rsidRPr="00AD65EE">
        <w:rPr>
          <w:sz w:val="24"/>
          <w:szCs w:val="24"/>
        </w:rPr>
        <w:t xml:space="preserve"> ar pārskaitījumu uz </w:t>
      </w:r>
      <w:r w:rsidR="001A4DBB">
        <w:rPr>
          <w:sz w:val="24"/>
          <w:szCs w:val="24"/>
        </w:rPr>
        <w:t xml:space="preserve">Līgumā </w:t>
      </w:r>
      <w:r w:rsidRPr="00AD65EE">
        <w:rPr>
          <w:sz w:val="24"/>
          <w:szCs w:val="24"/>
        </w:rPr>
        <w:t xml:space="preserve">norādīto </w:t>
      </w:r>
      <w:r w:rsidR="001A4DBB">
        <w:rPr>
          <w:sz w:val="24"/>
          <w:szCs w:val="24"/>
        </w:rPr>
        <w:t>Piegādātāja</w:t>
      </w:r>
      <w:r w:rsidR="001A4DBB" w:rsidRPr="00AD65EE">
        <w:rPr>
          <w:sz w:val="24"/>
          <w:szCs w:val="24"/>
        </w:rPr>
        <w:t xml:space="preserve"> </w:t>
      </w:r>
      <w:r w:rsidRPr="00AD65EE">
        <w:rPr>
          <w:sz w:val="24"/>
          <w:szCs w:val="24"/>
        </w:rPr>
        <w:t>norēķinu kontu</w:t>
      </w:r>
      <w:r w:rsidR="00AA206E">
        <w:rPr>
          <w:sz w:val="24"/>
          <w:szCs w:val="24"/>
        </w:rPr>
        <w:t xml:space="preserve"> bankā</w:t>
      </w:r>
      <w:r w:rsidRPr="00AD65EE">
        <w:rPr>
          <w:sz w:val="24"/>
          <w:szCs w:val="24"/>
        </w:rPr>
        <w:t xml:space="preserve"> 30 (trīsdesmit) dienu laikā </w:t>
      </w:r>
      <w:r w:rsidR="00064DE1" w:rsidRPr="009B0828">
        <w:rPr>
          <w:sz w:val="24"/>
          <w:szCs w:val="24"/>
        </w:rPr>
        <w:t xml:space="preserve">pēc </w:t>
      </w:r>
      <w:r w:rsidR="00064DE1">
        <w:rPr>
          <w:sz w:val="24"/>
          <w:szCs w:val="24"/>
        </w:rPr>
        <w:t>Līguma 2.</w:t>
      </w:r>
      <w:r w:rsidR="00E5104B">
        <w:rPr>
          <w:sz w:val="24"/>
          <w:szCs w:val="24"/>
        </w:rPr>
        <w:t>4</w:t>
      </w:r>
      <w:r w:rsidR="00064DE1">
        <w:rPr>
          <w:sz w:val="24"/>
          <w:szCs w:val="24"/>
        </w:rPr>
        <w:t>.apakšpunktā norādītā rēķina saņemšanas dienas</w:t>
      </w:r>
      <w:r w:rsidRPr="00AD65EE">
        <w:rPr>
          <w:sz w:val="24"/>
          <w:szCs w:val="24"/>
        </w:rPr>
        <w:t>.</w:t>
      </w:r>
    </w:p>
    <w:p w14:paraId="3F946D6A" w14:textId="41C1BBCF" w:rsidR="00B85CE1" w:rsidRPr="00AD65EE" w:rsidRDefault="00B85CE1" w:rsidP="0080585F">
      <w:pPr>
        <w:numPr>
          <w:ilvl w:val="1"/>
          <w:numId w:val="1"/>
        </w:numPr>
        <w:ind w:left="408" w:right="-284" w:hanging="408"/>
        <w:jc w:val="both"/>
        <w:rPr>
          <w:sz w:val="24"/>
          <w:lang w:eastAsia="lv-LV"/>
        </w:rPr>
      </w:pPr>
      <w:r w:rsidRPr="00AD65EE">
        <w:rPr>
          <w:sz w:val="24"/>
          <w:lang w:eastAsia="ar-SA"/>
        </w:rPr>
        <w:lastRenderedPageBreak/>
        <w:t xml:space="preserve">Par samaksas brīdi uzskatāms naudas pārskaitīšanas datums no Pasūtītāja </w:t>
      </w:r>
      <w:r w:rsidRPr="00AD65EE">
        <w:rPr>
          <w:bCs/>
          <w:sz w:val="24"/>
          <w:lang w:eastAsia="ar-SA"/>
        </w:rPr>
        <w:t xml:space="preserve">norēķinu </w:t>
      </w:r>
      <w:r w:rsidRPr="00AD65EE">
        <w:rPr>
          <w:sz w:val="24"/>
          <w:lang w:eastAsia="ar-SA"/>
        </w:rPr>
        <w:t>konta.</w:t>
      </w:r>
    </w:p>
    <w:p w14:paraId="0941A25B" w14:textId="77777777" w:rsidR="00B85CE1" w:rsidRPr="00AD65EE" w:rsidRDefault="00B85CE1" w:rsidP="0080585F">
      <w:pPr>
        <w:numPr>
          <w:ilvl w:val="1"/>
          <w:numId w:val="1"/>
        </w:numPr>
        <w:ind w:left="408" w:right="-284" w:hanging="408"/>
        <w:jc w:val="both"/>
        <w:rPr>
          <w:sz w:val="24"/>
          <w:lang w:eastAsia="lv-LV"/>
        </w:rPr>
      </w:pPr>
      <w:r w:rsidRPr="00AD65EE">
        <w:rPr>
          <w:sz w:val="24"/>
        </w:rPr>
        <w:t>Pasūtītājam nav pienākuma izlietot visu Līguma 2.1.</w:t>
      </w:r>
      <w:r w:rsidR="001A00CC" w:rsidRPr="00AD65EE">
        <w:rPr>
          <w:sz w:val="24"/>
        </w:rPr>
        <w:t>apakš</w:t>
      </w:r>
      <w:r w:rsidRPr="00AD65EE">
        <w:rPr>
          <w:sz w:val="24"/>
        </w:rPr>
        <w:t>punktā norādīto Līguma kopējo summu, pasūtot Preci līgumā noteiktajā kārtībā.</w:t>
      </w:r>
    </w:p>
    <w:p w14:paraId="683E2352" w14:textId="4846E8DE" w:rsidR="00B85CE1" w:rsidRPr="00665B4C" w:rsidRDefault="00E5104B" w:rsidP="0080585F">
      <w:pPr>
        <w:numPr>
          <w:ilvl w:val="1"/>
          <w:numId w:val="1"/>
        </w:numPr>
        <w:ind w:left="408" w:right="-284" w:hanging="408"/>
        <w:jc w:val="both"/>
        <w:rPr>
          <w:lang w:eastAsia="lv-LV"/>
        </w:rPr>
      </w:pPr>
      <w:r w:rsidRPr="006728B5">
        <w:rPr>
          <w:bCs/>
          <w:sz w:val="24"/>
        </w:rPr>
        <w:t xml:space="preserve">Ja piemēroto sankciju dēļ Pasūtītājam nav tiesības veikt samaksu </w:t>
      </w:r>
      <w:r>
        <w:rPr>
          <w:bCs/>
          <w:sz w:val="24"/>
        </w:rPr>
        <w:t>Piegādātājam</w:t>
      </w:r>
      <w:r w:rsidRPr="006728B5">
        <w:rPr>
          <w:bCs/>
          <w:sz w:val="24"/>
        </w:rPr>
        <w:t xml:space="preserve"> par faktiski </w:t>
      </w:r>
      <w:r>
        <w:rPr>
          <w:bCs/>
          <w:sz w:val="24"/>
        </w:rPr>
        <w:t>piegādāto Preces</w:t>
      </w:r>
      <w:r w:rsidRPr="006728B5">
        <w:rPr>
          <w:bCs/>
          <w:sz w:val="24"/>
        </w:rPr>
        <w:t xml:space="preserve"> apjomu, Pasūtītājs atliek samaksas veikšanu un samaksai noteiktie termiņi tiek apturēti līdz brīdim, kad pret </w:t>
      </w:r>
      <w:r w:rsidRPr="0080585F">
        <w:rPr>
          <w:bCs/>
          <w:sz w:val="24"/>
        </w:rPr>
        <w:t xml:space="preserve">Līguma </w:t>
      </w:r>
      <w:r w:rsidR="006728B5" w:rsidRPr="0080585F">
        <w:rPr>
          <w:bCs/>
          <w:sz w:val="24"/>
        </w:rPr>
        <w:t>9</w:t>
      </w:r>
      <w:r w:rsidRPr="0080585F">
        <w:rPr>
          <w:bCs/>
          <w:sz w:val="24"/>
        </w:rPr>
        <w:t>.4.1.apakšpunktā</w:t>
      </w:r>
      <w:r w:rsidRPr="006728B5">
        <w:rPr>
          <w:bCs/>
          <w:sz w:val="24"/>
        </w:rPr>
        <w:t xml:space="preserve"> norādītajiem sankciju subjektiem tiek atceltas sankcijas un maksājumus ir iespējams veikt.</w:t>
      </w:r>
    </w:p>
    <w:p w14:paraId="32DDE51F" w14:textId="7E0D7644" w:rsidR="00B85CE1" w:rsidRPr="006728B5" w:rsidRDefault="00665B4C" w:rsidP="006728B5">
      <w:pPr>
        <w:pStyle w:val="ListParagraph"/>
        <w:numPr>
          <w:ilvl w:val="0"/>
          <w:numId w:val="1"/>
        </w:numPr>
        <w:spacing w:before="120" w:after="120"/>
        <w:ind w:left="357" w:hanging="357"/>
        <w:contextualSpacing w:val="0"/>
        <w:jc w:val="center"/>
        <w:rPr>
          <w:b/>
        </w:rPr>
      </w:pPr>
      <w:r w:rsidRPr="00665B4C">
        <w:rPr>
          <w:b/>
          <w:lang w:val="lv-LV"/>
        </w:rPr>
        <w:t>PRECES PIEGĀDES KĀRTĪBA</w:t>
      </w:r>
    </w:p>
    <w:p w14:paraId="01046D4A" w14:textId="6B37BE28" w:rsidR="008F1B83" w:rsidRPr="00AD65EE" w:rsidRDefault="00B85CE1" w:rsidP="0080585F">
      <w:pPr>
        <w:numPr>
          <w:ilvl w:val="1"/>
          <w:numId w:val="1"/>
        </w:numPr>
        <w:tabs>
          <w:tab w:val="left" w:pos="426"/>
        </w:tabs>
        <w:ind w:left="408" w:right="-284" w:hanging="408"/>
        <w:jc w:val="both"/>
        <w:rPr>
          <w:sz w:val="24"/>
          <w:lang w:eastAsia="lv-LV"/>
        </w:rPr>
      </w:pPr>
      <w:r w:rsidRPr="00AD65EE">
        <w:rPr>
          <w:sz w:val="24"/>
        </w:rPr>
        <w:t>Piegādātājs</w:t>
      </w:r>
      <w:r w:rsidRPr="00AD65EE">
        <w:rPr>
          <w:bCs/>
          <w:sz w:val="24"/>
        </w:rPr>
        <w:t xml:space="preserve"> par saviem līdzekļiem nodrošina savlaicīgu</w:t>
      </w:r>
      <w:r w:rsidR="00F3791D">
        <w:rPr>
          <w:bCs/>
          <w:sz w:val="24"/>
        </w:rPr>
        <w:t>,</w:t>
      </w:r>
      <w:r w:rsidRPr="00AD65EE">
        <w:rPr>
          <w:bCs/>
          <w:sz w:val="24"/>
        </w:rPr>
        <w:t xml:space="preserve"> Līguma nosacījumiem atbilstošas</w:t>
      </w:r>
      <w:r w:rsidR="00F3791D">
        <w:rPr>
          <w:bCs/>
          <w:sz w:val="24"/>
        </w:rPr>
        <w:t>,</w:t>
      </w:r>
      <w:r w:rsidRPr="00AD65EE">
        <w:rPr>
          <w:bCs/>
          <w:sz w:val="24"/>
        </w:rPr>
        <w:t xml:space="preserve"> Preces</w:t>
      </w:r>
      <w:r w:rsidR="00073030" w:rsidRPr="00AD65EE">
        <w:rPr>
          <w:bCs/>
          <w:sz w:val="24"/>
        </w:rPr>
        <w:t>, Stenda, Iekārtu piegādi</w:t>
      </w:r>
      <w:r w:rsidR="008F1B83" w:rsidRPr="00AD65EE">
        <w:rPr>
          <w:bCs/>
          <w:sz w:val="24"/>
        </w:rPr>
        <w:t>:</w:t>
      </w:r>
    </w:p>
    <w:p w14:paraId="64ED44B4" w14:textId="3C18D8DF" w:rsidR="008F1B83" w:rsidRPr="00BB6873" w:rsidRDefault="00F63230" w:rsidP="0080585F">
      <w:pPr>
        <w:pStyle w:val="ListParagraph"/>
        <w:numPr>
          <w:ilvl w:val="2"/>
          <w:numId w:val="1"/>
        </w:numPr>
        <w:tabs>
          <w:tab w:val="left" w:pos="426"/>
          <w:tab w:val="left" w:pos="1134"/>
        </w:tabs>
        <w:ind w:left="975" w:right="-284" w:hanging="567"/>
        <w:contextualSpacing w:val="0"/>
        <w:jc w:val="both"/>
        <w:rPr>
          <w:lang w:val="lv-LV" w:eastAsia="lv-LV"/>
        </w:rPr>
      </w:pPr>
      <w:r w:rsidRPr="00AD65EE">
        <w:rPr>
          <w:lang w:val="lv-LV" w:eastAsia="lv-LV"/>
        </w:rPr>
        <w:t>Preces</w:t>
      </w:r>
      <w:r w:rsidR="0008065F">
        <w:rPr>
          <w:lang w:val="lv-LV" w:eastAsia="lv-LV"/>
        </w:rPr>
        <w:t xml:space="preserve"> </w:t>
      </w:r>
      <w:r w:rsidRPr="00AD65EE">
        <w:rPr>
          <w:lang w:val="lv-LV" w:eastAsia="lv-LV"/>
        </w:rPr>
        <w:t>piegāde ti</w:t>
      </w:r>
      <w:r w:rsidR="00DE6CF1" w:rsidRPr="00AD65EE">
        <w:rPr>
          <w:lang w:val="lv-LV" w:eastAsia="lv-LV"/>
        </w:rPr>
        <w:t>e</w:t>
      </w:r>
      <w:r w:rsidRPr="00AD65EE">
        <w:rPr>
          <w:lang w:val="lv-LV" w:eastAsia="lv-LV"/>
        </w:rPr>
        <w:t xml:space="preserve">k veikta </w:t>
      </w:r>
      <w:r w:rsidRPr="00AD65EE">
        <w:rPr>
          <w:lang w:val="lv-LV"/>
        </w:rPr>
        <w:t xml:space="preserve"> atsevišķu piegāžu veidā ne vēlāk kā</w:t>
      </w:r>
      <w:r w:rsidRPr="00AD65EE" w:rsidDel="00E76DFE">
        <w:rPr>
          <w:lang w:val="lv-LV"/>
        </w:rPr>
        <w:t xml:space="preserve"> </w:t>
      </w:r>
      <w:r w:rsidRPr="00AD65EE">
        <w:rPr>
          <w:lang w:val="lv-LV"/>
        </w:rPr>
        <w:t xml:space="preserve">3 (trīs) darba dienu laikā no </w:t>
      </w:r>
      <w:r w:rsidR="0008065F" w:rsidRPr="00EC0007">
        <w:rPr>
          <w:lang w:val="lv-LV"/>
        </w:rPr>
        <w:t xml:space="preserve">Līguma </w:t>
      </w:r>
      <w:r w:rsidR="006728B5" w:rsidRPr="00EC0007">
        <w:rPr>
          <w:lang w:val="lv-LV"/>
        </w:rPr>
        <w:t>9.9.1.</w:t>
      </w:r>
      <w:r w:rsidR="0008065F" w:rsidRPr="0080585F">
        <w:rPr>
          <w:lang w:val="lv-LV"/>
        </w:rPr>
        <w:t>apakšpunktā</w:t>
      </w:r>
      <w:r w:rsidR="0008065F">
        <w:rPr>
          <w:lang w:val="lv-LV"/>
        </w:rPr>
        <w:t xml:space="preserve"> noteiktās </w:t>
      </w:r>
      <w:r w:rsidRPr="00AD65EE">
        <w:rPr>
          <w:lang w:val="lv-LV"/>
        </w:rPr>
        <w:t>Pasūtītāja pilnvarotā persona</w:t>
      </w:r>
      <w:r w:rsidR="0008065F">
        <w:rPr>
          <w:lang w:val="lv-LV"/>
        </w:rPr>
        <w:t>s elektroniska Prece pasūtījuma nosūtīšanas dienas uz</w:t>
      </w:r>
      <w:r w:rsidRPr="00AD65EE">
        <w:rPr>
          <w:lang w:val="lv-LV"/>
        </w:rPr>
        <w:t xml:space="preserve"> </w:t>
      </w:r>
      <w:r w:rsidR="0008065F">
        <w:rPr>
          <w:lang w:val="lv-LV"/>
        </w:rPr>
        <w:t xml:space="preserve">Līguma </w:t>
      </w:r>
      <w:r w:rsidR="00EC0007">
        <w:rPr>
          <w:lang w:val="lv-LV"/>
        </w:rPr>
        <w:t>9.9.2.</w:t>
      </w:r>
      <w:r w:rsidR="0008065F">
        <w:rPr>
          <w:lang w:val="lv-LV"/>
        </w:rPr>
        <w:t xml:space="preserve">apakšpunktā noteiktās </w:t>
      </w:r>
      <w:r w:rsidRPr="00AD65EE">
        <w:rPr>
          <w:lang w:val="lv-LV"/>
        </w:rPr>
        <w:t>Piegādātāja pilnvarot</w:t>
      </w:r>
      <w:r w:rsidR="0008065F">
        <w:rPr>
          <w:lang w:val="lv-LV"/>
        </w:rPr>
        <w:t>ās</w:t>
      </w:r>
      <w:r w:rsidRPr="00AD65EE">
        <w:rPr>
          <w:lang w:val="lv-LV"/>
        </w:rPr>
        <w:t xml:space="preserve"> persona</w:t>
      </w:r>
      <w:r w:rsidR="0008065F">
        <w:rPr>
          <w:lang w:val="lv-LV"/>
        </w:rPr>
        <w:t>s elektroniskā pasta adresi</w:t>
      </w:r>
      <w:r w:rsidR="00BB6873">
        <w:rPr>
          <w:lang w:val="lv-LV"/>
        </w:rPr>
        <w:t xml:space="preserve">. </w:t>
      </w:r>
      <w:r w:rsidR="00270D5C" w:rsidRPr="00270D5C">
        <w:rPr>
          <w:lang w:val="lv-LV"/>
        </w:rPr>
        <w:t xml:space="preserve">Preces piegādes adreses norādītas </w:t>
      </w:r>
      <w:r w:rsidR="006728B5">
        <w:rPr>
          <w:lang w:val="lv-LV"/>
        </w:rPr>
        <w:t>3</w:t>
      </w:r>
      <w:r w:rsidR="00270D5C" w:rsidRPr="00270D5C">
        <w:rPr>
          <w:lang w:val="lv-LV"/>
        </w:rPr>
        <w:t>.</w:t>
      </w:r>
      <w:r w:rsidR="00270D5C" w:rsidRPr="00BB6873">
        <w:rPr>
          <w:lang w:val="lv-LV"/>
        </w:rPr>
        <w:t>pielikumā. Adreses var tikt mainītas vai papildinātas</w:t>
      </w:r>
      <w:r w:rsidR="00EC0007" w:rsidRPr="00BB6873">
        <w:rPr>
          <w:lang w:val="lv-LV"/>
        </w:rPr>
        <w:t>,</w:t>
      </w:r>
      <w:r w:rsidR="00270D5C" w:rsidRPr="00BB6873">
        <w:rPr>
          <w:lang w:val="lv-LV"/>
        </w:rPr>
        <w:t xml:space="preserve"> adrešu maiņa nevar būt par pamatu izmaksu maiņai;</w:t>
      </w:r>
    </w:p>
    <w:p w14:paraId="30E6EC8F" w14:textId="29C39347" w:rsidR="00F63230" w:rsidRPr="00BB6873" w:rsidRDefault="004C6A98" w:rsidP="0080585F">
      <w:pPr>
        <w:pStyle w:val="ListParagraph"/>
        <w:numPr>
          <w:ilvl w:val="2"/>
          <w:numId w:val="1"/>
        </w:numPr>
        <w:tabs>
          <w:tab w:val="left" w:pos="426"/>
          <w:tab w:val="left" w:pos="1134"/>
        </w:tabs>
        <w:ind w:left="975" w:right="-284" w:hanging="567"/>
        <w:contextualSpacing w:val="0"/>
        <w:jc w:val="both"/>
        <w:rPr>
          <w:lang w:val="lv-LV" w:eastAsia="lv-LV"/>
        </w:rPr>
      </w:pPr>
      <w:r w:rsidRPr="00BB6873">
        <w:rPr>
          <w:bCs/>
          <w:lang w:val="lv-LV"/>
        </w:rPr>
        <w:t xml:space="preserve">Līguma </w:t>
      </w:r>
      <w:r w:rsidR="006728B5" w:rsidRPr="00BB6873">
        <w:rPr>
          <w:bCs/>
          <w:lang w:val="lv-LV"/>
        </w:rPr>
        <w:t>3</w:t>
      </w:r>
      <w:r w:rsidR="00FF3793" w:rsidRPr="00BB6873">
        <w:rPr>
          <w:bCs/>
          <w:lang w:val="lv-LV"/>
        </w:rPr>
        <w:t>.pielikuma 10.-2</w:t>
      </w:r>
      <w:r w:rsidR="00EC0007" w:rsidRPr="00BB6873">
        <w:rPr>
          <w:bCs/>
          <w:lang w:val="lv-LV"/>
        </w:rPr>
        <w:t>0</w:t>
      </w:r>
      <w:r w:rsidR="00FF3793" w:rsidRPr="00BB6873">
        <w:rPr>
          <w:bCs/>
          <w:lang w:val="lv-LV"/>
        </w:rPr>
        <w:t>.punktā norādītajām adresēm Preču piegāde tiek veikta Pusēm savstarpēji saskaņojot piegādes laiku Preču pasūtīšanas dienā.</w:t>
      </w:r>
    </w:p>
    <w:p w14:paraId="4EF5E395" w14:textId="0168778E" w:rsidR="00BB6873" w:rsidRPr="00BB6873" w:rsidRDefault="00BB6873" w:rsidP="00BB6873">
      <w:pPr>
        <w:numPr>
          <w:ilvl w:val="1"/>
          <w:numId w:val="1"/>
        </w:numPr>
        <w:tabs>
          <w:tab w:val="left" w:pos="426"/>
        </w:tabs>
        <w:ind w:left="408" w:right="-284" w:hanging="408"/>
        <w:jc w:val="both"/>
        <w:rPr>
          <w:sz w:val="24"/>
          <w:szCs w:val="24"/>
          <w:lang w:eastAsia="lv-LV"/>
        </w:rPr>
      </w:pPr>
      <w:r w:rsidRPr="00BB6873">
        <w:rPr>
          <w:sz w:val="24"/>
          <w:szCs w:val="24"/>
          <w:lang w:eastAsia="lv-LV"/>
        </w:rPr>
        <w:t>Līguma 9.9.1.apakšpunktā noteiktā Pasūtītāja pilnvarotā persona elektroniski nosū</w:t>
      </w:r>
      <w:r>
        <w:rPr>
          <w:sz w:val="24"/>
          <w:szCs w:val="24"/>
          <w:lang w:eastAsia="lv-LV"/>
        </w:rPr>
        <w:t>tot</w:t>
      </w:r>
      <w:r w:rsidRPr="00BB6873">
        <w:rPr>
          <w:sz w:val="24"/>
          <w:szCs w:val="24"/>
          <w:lang w:eastAsia="lv-LV"/>
        </w:rPr>
        <w:t xml:space="preserve"> Preces pasūtījumu uz Līguma 9.9.2.apakšpunktā noteikt</w:t>
      </w:r>
      <w:r>
        <w:rPr>
          <w:sz w:val="24"/>
          <w:szCs w:val="24"/>
          <w:lang w:eastAsia="lv-LV"/>
        </w:rPr>
        <w:t>ā</w:t>
      </w:r>
      <w:r w:rsidRPr="00BB6873">
        <w:rPr>
          <w:sz w:val="24"/>
          <w:szCs w:val="24"/>
          <w:lang w:eastAsia="lv-LV"/>
        </w:rPr>
        <w:t xml:space="preserve"> </w:t>
      </w:r>
      <w:r>
        <w:rPr>
          <w:sz w:val="24"/>
          <w:szCs w:val="24"/>
          <w:lang w:eastAsia="lv-LV"/>
        </w:rPr>
        <w:t>Piegādātāja</w:t>
      </w:r>
      <w:r w:rsidRPr="00BB6873">
        <w:rPr>
          <w:sz w:val="24"/>
          <w:szCs w:val="24"/>
          <w:lang w:eastAsia="lv-LV"/>
        </w:rPr>
        <w:t xml:space="preserve"> elektroniskā pasta adresi, Preces pasūtījumā norād</w:t>
      </w:r>
      <w:r>
        <w:rPr>
          <w:sz w:val="24"/>
          <w:szCs w:val="24"/>
          <w:lang w:eastAsia="lv-LV"/>
        </w:rPr>
        <w:t>a</w:t>
      </w:r>
      <w:r w:rsidRPr="00BB6873">
        <w:rPr>
          <w:sz w:val="24"/>
          <w:szCs w:val="24"/>
          <w:lang w:eastAsia="lv-LV"/>
        </w:rPr>
        <w:t>: Preces nosaukumu, skaitu, piegādes adresi, kā arī norāda telpu</w:t>
      </w:r>
      <w:r>
        <w:rPr>
          <w:sz w:val="24"/>
          <w:szCs w:val="24"/>
          <w:lang w:eastAsia="lv-LV"/>
        </w:rPr>
        <w:t xml:space="preserve"> un</w:t>
      </w:r>
      <w:r w:rsidRPr="00BB6873">
        <w:rPr>
          <w:sz w:val="24"/>
          <w:szCs w:val="24"/>
          <w:lang w:eastAsia="lv-LV"/>
        </w:rPr>
        <w:t xml:space="preserve"> stāvu</w:t>
      </w:r>
      <w:r>
        <w:rPr>
          <w:sz w:val="24"/>
          <w:szCs w:val="24"/>
          <w:lang w:eastAsia="lv-LV"/>
        </w:rPr>
        <w:t>, kur jāveic piegāde.</w:t>
      </w:r>
    </w:p>
    <w:p w14:paraId="147E7DE6" w14:textId="78FB4B50" w:rsidR="001C6DDD" w:rsidRPr="00BB6873" w:rsidRDefault="008C3CFC" w:rsidP="0080585F">
      <w:pPr>
        <w:numPr>
          <w:ilvl w:val="1"/>
          <w:numId w:val="1"/>
        </w:numPr>
        <w:tabs>
          <w:tab w:val="left" w:pos="426"/>
        </w:tabs>
        <w:ind w:left="408" w:right="-284" w:hanging="408"/>
        <w:jc w:val="both"/>
        <w:rPr>
          <w:sz w:val="24"/>
          <w:szCs w:val="24"/>
          <w:lang w:eastAsia="lv-LV"/>
        </w:rPr>
      </w:pPr>
      <w:r w:rsidRPr="00BB6873">
        <w:rPr>
          <w:sz w:val="24"/>
          <w:szCs w:val="24"/>
        </w:rPr>
        <w:t xml:space="preserve">Pēc Līguma </w:t>
      </w:r>
      <w:r w:rsidR="0008065F" w:rsidRPr="00BB6873">
        <w:rPr>
          <w:sz w:val="24"/>
          <w:szCs w:val="24"/>
        </w:rPr>
        <w:t>abpusējas parakstīšanas</w:t>
      </w:r>
      <w:r w:rsidRPr="00BB6873">
        <w:rPr>
          <w:sz w:val="24"/>
          <w:szCs w:val="24"/>
        </w:rPr>
        <w:t xml:space="preserve"> </w:t>
      </w:r>
      <w:r w:rsidR="0008065F" w:rsidRPr="00BB6873">
        <w:rPr>
          <w:sz w:val="24"/>
          <w:szCs w:val="24"/>
        </w:rPr>
        <w:t xml:space="preserve">Piegādātājs </w:t>
      </w:r>
      <w:r w:rsidR="00B85CE1" w:rsidRPr="00BB6873">
        <w:rPr>
          <w:sz w:val="24"/>
          <w:szCs w:val="24"/>
        </w:rPr>
        <w:t xml:space="preserve">piegādā un </w:t>
      </w:r>
      <w:r w:rsidR="00073030" w:rsidRPr="00BB6873">
        <w:rPr>
          <w:sz w:val="24"/>
          <w:szCs w:val="24"/>
          <w:lang w:eastAsia="lv-LV"/>
        </w:rPr>
        <w:t>uzstāda</w:t>
      </w:r>
      <w:r w:rsidR="00073030" w:rsidRPr="00BB6873">
        <w:rPr>
          <w:sz w:val="24"/>
          <w:szCs w:val="24"/>
        </w:rPr>
        <w:t xml:space="preserve"> Iekārtas</w:t>
      </w:r>
      <w:r w:rsidR="0008065F" w:rsidRPr="00BB6873">
        <w:rPr>
          <w:sz w:val="24"/>
          <w:szCs w:val="24"/>
        </w:rPr>
        <w:t xml:space="preserve"> un Stendus</w:t>
      </w:r>
      <w:r w:rsidR="00073030" w:rsidRPr="00BB6873">
        <w:rPr>
          <w:sz w:val="24"/>
          <w:szCs w:val="24"/>
        </w:rPr>
        <w:t xml:space="preserve"> Pasūtītāja norādītajās telpās</w:t>
      </w:r>
      <w:r w:rsidR="00F35F37" w:rsidRPr="00BB6873">
        <w:rPr>
          <w:sz w:val="24"/>
          <w:szCs w:val="24"/>
        </w:rPr>
        <w:t>,</w:t>
      </w:r>
      <w:r w:rsidR="0014330E" w:rsidRPr="00BB6873">
        <w:rPr>
          <w:sz w:val="24"/>
          <w:szCs w:val="24"/>
        </w:rPr>
        <w:t xml:space="preserve"> savstarpēji saskaņojot Iekārtu uzstādīšanas laiku</w:t>
      </w:r>
      <w:r w:rsidR="00073030" w:rsidRPr="00BB6873">
        <w:rPr>
          <w:sz w:val="24"/>
          <w:szCs w:val="24"/>
        </w:rPr>
        <w:t xml:space="preserve">. </w:t>
      </w:r>
    </w:p>
    <w:p w14:paraId="220EFAFB" w14:textId="3CC7E68C" w:rsidR="009B6281" w:rsidRPr="00AD65EE" w:rsidRDefault="00FD6049" w:rsidP="0080585F">
      <w:pPr>
        <w:numPr>
          <w:ilvl w:val="1"/>
          <w:numId w:val="1"/>
        </w:numPr>
        <w:tabs>
          <w:tab w:val="left" w:pos="426"/>
        </w:tabs>
        <w:ind w:left="408" w:right="-284" w:hanging="408"/>
        <w:jc w:val="both"/>
        <w:rPr>
          <w:sz w:val="24"/>
          <w:szCs w:val="24"/>
          <w:lang w:eastAsia="lv-LV"/>
        </w:rPr>
      </w:pPr>
      <w:r w:rsidRPr="00BB6873">
        <w:rPr>
          <w:sz w:val="24"/>
          <w:szCs w:val="24"/>
        </w:rPr>
        <w:t xml:space="preserve">Par Iekārtu uzstādīšanu un darbības testa pārbaudi </w:t>
      </w:r>
      <w:r w:rsidR="001C6DDD" w:rsidRPr="00BB6873">
        <w:rPr>
          <w:bCs/>
          <w:sz w:val="24"/>
          <w:szCs w:val="24"/>
        </w:rPr>
        <w:t>Līguma 9.</w:t>
      </w:r>
      <w:r w:rsidR="006728B5" w:rsidRPr="00BB6873">
        <w:rPr>
          <w:bCs/>
          <w:sz w:val="24"/>
          <w:szCs w:val="24"/>
        </w:rPr>
        <w:t>9</w:t>
      </w:r>
      <w:r w:rsidR="001C6DDD" w:rsidRPr="00BB6873">
        <w:rPr>
          <w:bCs/>
          <w:sz w:val="24"/>
          <w:szCs w:val="24"/>
        </w:rPr>
        <w:t>.</w:t>
      </w:r>
      <w:r w:rsidR="001C6DDD" w:rsidRPr="00BB6873">
        <w:rPr>
          <w:sz w:val="24"/>
          <w:szCs w:val="24"/>
        </w:rPr>
        <w:t>apakš</w:t>
      </w:r>
      <w:r w:rsidR="001C6DDD" w:rsidRPr="00BB6873">
        <w:rPr>
          <w:bCs/>
          <w:sz w:val="24"/>
          <w:szCs w:val="24"/>
        </w:rPr>
        <w:t>punktā norādītās</w:t>
      </w:r>
      <w:r w:rsidR="001C6DDD" w:rsidRPr="00AD65EE">
        <w:rPr>
          <w:bCs/>
          <w:sz w:val="24"/>
        </w:rPr>
        <w:t xml:space="preserve"> </w:t>
      </w:r>
      <w:r w:rsidR="001C6DDD" w:rsidRPr="00AD65EE">
        <w:rPr>
          <w:sz w:val="24"/>
          <w:szCs w:val="24"/>
        </w:rPr>
        <w:t>P</w:t>
      </w:r>
      <w:r w:rsidRPr="00AD65EE">
        <w:rPr>
          <w:sz w:val="24"/>
          <w:szCs w:val="24"/>
        </w:rPr>
        <w:t>ušu pilnvarotās personas</w:t>
      </w:r>
      <w:r w:rsidR="00EC0007">
        <w:rPr>
          <w:sz w:val="24"/>
          <w:szCs w:val="24"/>
        </w:rPr>
        <w:t>,</w:t>
      </w:r>
      <w:r w:rsidRPr="00AD65EE">
        <w:rPr>
          <w:sz w:val="24"/>
          <w:szCs w:val="24"/>
        </w:rPr>
        <w:t xml:space="preserve"> vai Pasūtītāja darbinieks </w:t>
      </w:r>
      <w:r w:rsidR="001C6DDD" w:rsidRPr="00AD65EE">
        <w:rPr>
          <w:sz w:val="24"/>
        </w:rPr>
        <w:t>un Piegādātāja pilnvarotā persona</w:t>
      </w:r>
      <w:r w:rsidR="00151219">
        <w:rPr>
          <w:sz w:val="24"/>
        </w:rPr>
        <w:t>,</w:t>
      </w:r>
      <w:r w:rsidR="001C6DDD" w:rsidRPr="00AD65EE">
        <w:rPr>
          <w:sz w:val="24"/>
        </w:rPr>
        <w:t xml:space="preserve"> </w:t>
      </w:r>
      <w:r w:rsidRPr="00AD65EE">
        <w:rPr>
          <w:sz w:val="24"/>
          <w:szCs w:val="24"/>
        </w:rPr>
        <w:t>konkrētajā</w:t>
      </w:r>
      <w:r w:rsidR="0008065F">
        <w:rPr>
          <w:sz w:val="24"/>
          <w:szCs w:val="24"/>
        </w:rPr>
        <w:t xml:space="preserve"> Līguma </w:t>
      </w:r>
      <w:r w:rsidR="006728B5">
        <w:rPr>
          <w:sz w:val="24"/>
          <w:szCs w:val="24"/>
        </w:rPr>
        <w:t>3</w:t>
      </w:r>
      <w:r w:rsidR="0008065F">
        <w:rPr>
          <w:sz w:val="24"/>
          <w:szCs w:val="24"/>
        </w:rPr>
        <w:t>.pielikumā noteiktajā</w:t>
      </w:r>
      <w:r w:rsidRPr="00AD65EE">
        <w:rPr>
          <w:sz w:val="24"/>
          <w:szCs w:val="24"/>
        </w:rPr>
        <w:t xml:space="preserve"> adresē</w:t>
      </w:r>
      <w:r w:rsidR="00151219">
        <w:rPr>
          <w:sz w:val="24"/>
          <w:szCs w:val="24"/>
        </w:rPr>
        <w:t>,</w:t>
      </w:r>
      <w:r w:rsidR="005B4639" w:rsidRPr="00AD65EE">
        <w:rPr>
          <w:sz w:val="24"/>
          <w:szCs w:val="24"/>
        </w:rPr>
        <w:t xml:space="preserve"> </w:t>
      </w:r>
      <w:r w:rsidRPr="00AD65EE">
        <w:rPr>
          <w:sz w:val="24"/>
          <w:szCs w:val="24"/>
        </w:rPr>
        <w:t>paraksta Iekārtas uzstādīšanas aktu.</w:t>
      </w:r>
    </w:p>
    <w:p w14:paraId="47005ACC" w14:textId="5DEF2B20" w:rsidR="00B85CE1" w:rsidRPr="006728B5" w:rsidRDefault="00D34EE9" w:rsidP="0080585F">
      <w:pPr>
        <w:numPr>
          <w:ilvl w:val="1"/>
          <w:numId w:val="1"/>
        </w:numPr>
        <w:tabs>
          <w:tab w:val="left" w:pos="426"/>
        </w:tabs>
        <w:ind w:left="408" w:right="-284" w:hanging="408"/>
        <w:jc w:val="both"/>
        <w:rPr>
          <w:bCs/>
          <w:color w:val="404040" w:themeColor="text1" w:themeTint="BF"/>
          <w:sz w:val="24"/>
          <w:szCs w:val="24"/>
        </w:rPr>
      </w:pPr>
      <w:r>
        <w:rPr>
          <w:bCs/>
          <w:sz w:val="24"/>
        </w:rPr>
        <w:t>Gadījumā j</w:t>
      </w:r>
      <w:r w:rsidR="00073030" w:rsidRPr="00AD65EE">
        <w:rPr>
          <w:bCs/>
          <w:sz w:val="24"/>
        </w:rPr>
        <w:t xml:space="preserve">a Pasūtītājam ir nepieciešams uzstādīt papildus Iekārtas </w:t>
      </w:r>
      <w:r>
        <w:rPr>
          <w:bCs/>
          <w:sz w:val="24"/>
        </w:rPr>
        <w:t xml:space="preserve">un/vai Stendus </w:t>
      </w:r>
      <w:r w:rsidR="00073030" w:rsidRPr="00AD65EE">
        <w:rPr>
          <w:bCs/>
          <w:sz w:val="24"/>
        </w:rPr>
        <w:t xml:space="preserve">vai samazināt uzstādīto Iekārtu </w:t>
      </w:r>
      <w:r>
        <w:rPr>
          <w:bCs/>
          <w:sz w:val="24"/>
        </w:rPr>
        <w:t xml:space="preserve">un/vai Stendu </w:t>
      </w:r>
      <w:r w:rsidR="00073030" w:rsidRPr="00AD65EE">
        <w:rPr>
          <w:bCs/>
          <w:sz w:val="24"/>
        </w:rPr>
        <w:t xml:space="preserve">skaitu, </w:t>
      </w:r>
      <w:r w:rsidR="00073030" w:rsidRPr="00EC0007">
        <w:rPr>
          <w:bCs/>
          <w:sz w:val="24"/>
        </w:rPr>
        <w:t xml:space="preserve">Līguma </w:t>
      </w:r>
      <w:r w:rsidR="00073030" w:rsidRPr="0080585F">
        <w:rPr>
          <w:bCs/>
          <w:sz w:val="24"/>
        </w:rPr>
        <w:t>9.</w:t>
      </w:r>
      <w:r w:rsidR="006728B5" w:rsidRPr="0080585F">
        <w:rPr>
          <w:bCs/>
          <w:sz w:val="24"/>
        </w:rPr>
        <w:t>9</w:t>
      </w:r>
      <w:r w:rsidR="00073030" w:rsidRPr="0080585F">
        <w:rPr>
          <w:bCs/>
          <w:sz w:val="24"/>
        </w:rPr>
        <w:t>.1.</w:t>
      </w:r>
      <w:r w:rsidR="00846436" w:rsidRPr="0080585F">
        <w:rPr>
          <w:sz w:val="24"/>
        </w:rPr>
        <w:t>apakš</w:t>
      </w:r>
      <w:r w:rsidR="00073030" w:rsidRPr="0080585F">
        <w:rPr>
          <w:bCs/>
          <w:sz w:val="24"/>
        </w:rPr>
        <w:t>punktā</w:t>
      </w:r>
      <w:r w:rsidR="00073030" w:rsidRPr="00AD65EE">
        <w:rPr>
          <w:bCs/>
          <w:sz w:val="24"/>
        </w:rPr>
        <w:t xml:space="preserve"> </w:t>
      </w:r>
      <w:r>
        <w:rPr>
          <w:bCs/>
          <w:sz w:val="24"/>
        </w:rPr>
        <w:t>noteiktā</w:t>
      </w:r>
      <w:r w:rsidRPr="00AD65EE">
        <w:rPr>
          <w:bCs/>
          <w:sz w:val="24"/>
        </w:rPr>
        <w:t xml:space="preserve"> </w:t>
      </w:r>
      <w:r w:rsidR="00073030" w:rsidRPr="00AD65EE">
        <w:rPr>
          <w:bCs/>
          <w:sz w:val="24"/>
        </w:rPr>
        <w:t>Pasūtītāja pilnvarotā persona elektroniski nosūta Iekārtu</w:t>
      </w:r>
      <w:r>
        <w:rPr>
          <w:bCs/>
          <w:sz w:val="24"/>
        </w:rPr>
        <w:t xml:space="preserve"> un/vai Stendu</w:t>
      </w:r>
      <w:r w:rsidR="00073030" w:rsidRPr="00AD65EE">
        <w:rPr>
          <w:bCs/>
          <w:sz w:val="24"/>
        </w:rPr>
        <w:t xml:space="preserve"> uzstādīšanas pieprasījumu vai attiecīgi Iekārtu </w:t>
      </w:r>
      <w:r>
        <w:rPr>
          <w:bCs/>
          <w:sz w:val="24"/>
        </w:rPr>
        <w:t xml:space="preserve">un/vai Stendu </w:t>
      </w:r>
      <w:r w:rsidR="00E16795" w:rsidRPr="00AD65EE">
        <w:rPr>
          <w:bCs/>
          <w:sz w:val="24"/>
        </w:rPr>
        <w:t>atteikuma</w:t>
      </w:r>
      <w:r w:rsidR="00073030" w:rsidRPr="00AD65EE">
        <w:rPr>
          <w:bCs/>
          <w:sz w:val="24"/>
        </w:rPr>
        <w:t xml:space="preserve"> pieprasījumu uz Piegādātāja elektroniskā pasta adresi:</w:t>
      </w:r>
      <w:r w:rsidR="00121431">
        <w:rPr>
          <w:bCs/>
          <w:sz w:val="24"/>
        </w:rPr>
        <w:t xml:space="preserve">______________. </w:t>
      </w:r>
      <w:r w:rsidR="00B32BB3" w:rsidRPr="00AD65EE">
        <w:rPr>
          <w:bCs/>
          <w:sz w:val="24"/>
          <w:szCs w:val="24"/>
        </w:rPr>
        <w:t>Piegādātājs papildus pasūtītās Iekārtas</w:t>
      </w:r>
      <w:r w:rsidR="00121431">
        <w:rPr>
          <w:bCs/>
          <w:sz w:val="24"/>
          <w:szCs w:val="24"/>
        </w:rPr>
        <w:t xml:space="preserve"> un/vai Stendus</w:t>
      </w:r>
      <w:r w:rsidR="00B32BB3" w:rsidRPr="00AD65EE">
        <w:rPr>
          <w:bCs/>
          <w:sz w:val="24"/>
          <w:szCs w:val="24"/>
        </w:rPr>
        <w:t xml:space="preserve"> uzstāda un nodod Pasūtītāja pilnvarotajai personai ar uzstādīšanas</w:t>
      </w:r>
      <w:r w:rsidR="00073030" w:rsidRPr="00AD65EE">
        <w:rPr>
          <w:bCs/>
          <w:sz w:val="24"/>
          <w:szCs w:val="24"/>
        </w:rPr>
        <w:t xml:space="preserve"> aktu</w:t>
      </w:r>
      <w:r w:rsidR="00800B1F" w:rsidRPr="00AD65EE">
        <w:rPr>
          <w:bCs/>
          <w:sz w:val="24"/>
          <w:szCs w:val="24"/>
        </w:rPr>
        <w:t xml:space="preserve"> vai noņem uzstādīto Iekārtu</w:t>
      </w:r>
      <w:r w:rsidR="00121431">
        <w:rPr>
          <w:bCs/>
          <w:sz w:val="24"/>
          <w:szCs w:val="24"/>
        </w:rPr>
        <w:t xml:space="preserve"> un/vai Stendu</w:t>
      </w:r>
      <w:r w:rsidR="00800B1F" w:rsidRPr="00AD65EE">
        <w:rPr>
          <w:bCs/>
          <w:sz w:val="24"/>
          <w:szCs w:val="24"/>
        </w:rPr>
        <w:t xml:space="preserve">, </w:t>
      </w:r>
      <w:r w:rsidR="00800B1F" w:rsidRPr="00AD65EE">
        <w:rPr>
          <w:sz w:val="24"/>
          <w:szCs w:val="24"/>
        </w:rPr>
        <w:t>izrakstot par to Iekārtu nodošanas aktu,</w:t>
      </w:r>
      <w:r w:rsidR="00800B1F" w:rsidRPr="00AD65EE">
        <w:rPr>
          <w:bCs/>
          <w:sz w:val="24"/>
          <w:szCs w:val="24"/>
        </w:rPr>
        <w:t xml:space="preserve"> </w:t>
      </w:r>
      <w:r w:rsidR="00073030" w:rsidRPr="00AD65EE">
        <w:rPr>
          <w:bCs/>
          <w:sz w:val="24"/>
          <w:szCs w:val="24"/>
        </w:rPr>
        <w:t>ne vēlāk kā 3 (trīs) darba dienu laikā no katra attiecīgā pieprasījuma nosūtīšanas dienas</w:t>
      </w:r>
      <w:r w:rsidR="00121431">
        <w:rPr>
          <w:bCs/>
          <w:sz w:val="24"/>
          <w:szCs w:val="24"/>
        </w:rPr>
        <w:t xml:space="preserve">. </w:t>
      </w:r>
      <w:r w:rsidR="00121431" w:rsidRPr="006728B5">
        <w:rPr>
          <w:bCs/>
          <w:i/>
          <w:iCs/>
          <w:color w:val="404040" w:themeColor="text1" w:themeTint="BF"/>
          <w:sz w:val="24"/>
          <w:szCs w:val="24"/>
        </w:rPr>
        <w:t>(Līguma apakšpunkts tiks papildināts atbilstoši izvēlētā pretendenta piedāvājumam</w:t>
      </w:r>
      <w:r w:rsidR="00121431">
        <w:rPr>
          <w:bCs/>
          <w:i/>
          <w:iCs/>
          <w:color w:val="404040" w:themeColor="text1" w:themeTint="BF"/>
          <w:sz w:val="24"/>
          <w:szCs w:val="24"/>
        </w:rPr>
        <w:t>).</w:t>
      </w:r>
    </w:p>
    <w:p w14:paraId="6FD2A73E" w14:textId="3B565AF1" w:rsidR="00B85CE1" w:rsidRPr="00AD65EE" w:rsidRDefault="00B85CE1" w:rsidP="0080585F">
      <w:pPr>
        <w:numPr>
          <w:ilvl w:val="1"/>
          <w:numId w:val="1"/>
        </w:numPr>
        <w:tabs>
          <w:tab w:val="left" w:pos="426"/>
        </w:tabs>
        <w:ind w:left="408" w:right="-284" w:hanging="408"/>
        <w:jc w:val="both"/>
        <w:rPr>
          <w:sz w:val="24"/>
          <w:lang w:eastAsia="lv-LV"/>
        </w:rPr>
      </w:pPr>
      <w:r w:rsidRPr="00AD65EE">
        <w:rPr>
          <w:bCs/>
          <w:sz w:val="24"/>
        </w:rPr>
        <w:t>Pēc nepieciešamības</w:t>
      </w:r>
      <w:r w:rsidR="00121431">
        <w:rPr>
          <w:bCs/>
          <w:sz w:val="24"/>
        </w:rPr>
        <w:t xml:space="preserve"> </w:t>
      </w:r>
      <w:r w:rsidRPr="00AD65EE">
        <w:rPr>
          <w:bCs/>
          <w:sz w:val="24"/>
        </w:rPr>
        <w:t xml:space="preserve">Piegādātājs piegādā Preci arī citās Pasūtītāja struktūrvienībās Rīgā un visā Latvijas Republikas teritorijā ārpus Rīgas robežām, piegādes adresi elektroniski saskaņojot ar </w:t>
      </w:r>
      <w:r w:rsidRPr="00EC0007">
        <w:rPr>
          <w:bCs/>
          <w:sz w:val="24"/>
        </w:rPr>
        <w:t xml:space="preserve">Līguma </w:t>
      </w:r>
      <w:r w:rsidRPr="0080585F">
        <w:rPr>
          <w:bCs/>
          <w:sz w:val="24"/>
        </w:rPr>
        <w:t>9.</w:t>
      </w:r>
      <w:r w:rsidR="006728B5" w:rsidRPr="0080585F">
        <w:rPr>
          <w:bCs/>
          <w:sz w:val="24"/>
        </w:rPr>
        <w:t>9</w:t>
      </w:r>
      <w:r w:rsidRPr="0080585F">
        <w:rPr>
          <w:bCs/>
          <w:sz w:val="24"/>
        </w:rPr>
        <w:t>.1.</w:t>
      </w:r>
      <w:r w:rsidR="00EF5EE9" w:rsidRPr="0080585F">
        <w:rPr>
          <w:sz w:val="24"/>
        </w:rPr>
        <w:t>apakš</w:t>
      </w:r>
      <w:r w:rsidRPr="0080585F">
        <w:rPr>
          <w:bCs/>
          <w:sz w:val="24"/>
        </w:rPr>
        <w:t>punktā</w:t>
      </w:r>
      <w:r w:rsidRPr="00EC0007">
        <w:rPr>
          <w:bCs/>
          <w:sz w:val="24"/>
        </w:rPr>
        <w:t xml:space="preserve"> </w:t>
      </w:r>
      <w:r w:rsidR="00121431" w:rsidRPr="00EC0007">
        <w:rPr>
          <w:bCs/>
          <w:sz w:val="24"/>
        </w:rPr>
        <w:t>noteikto</w:t>
      </w:r>
      <w:r w:rsidR="00121431" w:rsidRPr="00AD65EE">
        <w:rPr>
          <w:bCs/>
          <w:sz w:val="24"/>
        </w:rPr>
        <w:t xml:space="preserve"> </w:t>
      </w:r>
      <w:r w:rsidRPr="00AD65EE">
        <w:rPr>
          <w:bCs/>
          <w:sz w:val="24"/>
        </w:rPr>
        <w:t>Pasūtītāja pilnvaroto personu.</w:t>
      </w:r>
    </w:p>
    <w:p w14:paraId="7A239A6E" w14:textId="25345E80" w:rsidR="00B85CE1" w:rsidRPr="00AD65EE" w:rsidRDefault="00B85CE1" w:rsidP="0080585F">
      <w:pPr>
        <w:numPr>
          <w:ilvl w:val="1"/>
          <w:numId w:val="1"/>
        </w:numPr>
        <w:tabs>
          <w:tab w:val="left" w:pos="426"/>
        </w:tabs>
        <w:ind w:left="408" w:right="-284" w:hanging="408"/>
        <w:jc w:val="both"/>
        <w:rPr>
          <w:sz w:val="24"/>
          <w:lang w:eastAsia="lv-LV"/>
        </w:rPr>
      </w:pPr>
      <w:r w:rsidRPr="00AD65EE">
        <w:rPr>
          <w:sz w:val="24"/>
        </w:rPr>
        <w:t>Piegādātājs nodrošina un veic piegādātās Preces izkraušanas darbus Preces piegādes adresē Pasūtītāja pilnvarotās personas norādītajā vietā.</w:t>
      </w:r>
    </w:p>
    <w:p w14:paraId="42E876DB" w14:textId="21DDEF0C" w:rsidR="00B85CE1" w:rsidRPr="00AD65EE" w:rsidRDefault="00B85CE1" w:rsidP="0080585F">
      <w:pPr>
        <w:numPr>
          <w:ilvl w:val="1"/>
          <w:numId w:val="1"/>
        </w:numPr>
        <w:tabs>
          <w:tab w:val="left" w:pos="426"/>
        </w:tabs>
        <w:ind w:left="408" w:right="-284" w:hanging="408"/>
        <w:jc w:val="both"/>
        <w:rPr>
          <w:sz w:val="24"/>
          <w:lang w:eastAsia="lv-LV"/>
        </w:rPr>
      </w:pPr>
      <w:r w:rsidRPr="00AD65EE">
        <w:rPr>
          <w:bCs/>
          <w:sz w:val="24"/>
        </w:rPr>
        <w:t xml:space="preserve">Preces </w:t>
      </w:r>
      <w:r w:rsidRPr="00AD65EE">
        <w:rPr>
          <w:sz w:val="24"/>
        </w:rPr>
        <w:t xml:space="preserve">piegāde tiek uzskatīta par veiktu katras attiecīgās Preces piegādes pavadzīmes abpusējas parakstīšanas dienā. </w:t>
      </w:r>
    </w:p>
    <w:p w14:paraId="6B248400" w14:textId="4FFE46A8" w:rsidR="00B85CE1" w:rsidRPr="00AD65EE" w:rsidRDefault="00B85CE1" w:rsidP="0080585F">
      <w:pPr>
        <w:numPr>
          <w:ilvl w:val="1"/>
          <w:numId w:val="1"/>
        </w:numPr>
        <w:tabs>
          <w:tab w:val="left" w:pos="426"/>
        </w:tabs>
        <w:ind w:left="408" w:right="-284" w:hanging="408"/>
        <w:jc w:val="both"/>
        <w:rPr>
          <w:sz w:val="24"/>
          <w:lang w:eastAsia="lv-LV"/>
        </w:rPr>
      </w:pPr>
      <w:r w:rsidRPr="00AD65EE">
        <w:rPr>
          <w:bCs/>
          <w:sz w:val="24"/>
        </w:rPr>
        <w:t>Saņemot Preci, Pasūtītāja pilnvarotā persona pārbauda saņemtās Preces atbilstību Līguma nosacījumiem un salīdzina saņemtās Preces vienību skaitu, kas norādīts</w:t>
      </w:r>
      <w:r w:rsidRPr="00AD65EE">
        <w:rPr>
          <w:sz w:val="24"/>
        </w:rPr>
        <w:t xml:space="preserve"> Preces piegādes</w:t>
      </w:r>
      <w:r w:rsidRPr="00AD65EE">
        <w:rPr>
          <w:bCs/>
          <w:sz w:val="24"/>
        </w:rPr>
        <w:t xml:space="preserve"> pavadzīmē un elektroniski nosūtītajā Preces pasūtījumā.</w:t>
      </w:r>
    </w:p>
    <w:p w14:paraId="5D03B0EA" w14:textId="42D5F8DC" w:rsidR="00B85CE1" w:rsidRPr="00C26970" w:rsidRDefault="00B85CE1" w:rsidP="0080585F">
      <w:pPr>
        <w:numPr>
          <w:ilvl w:val="1"/>
          <w:numId w:val="1"/>
        </w:numPr>
        <w:tabs>
          <w:tab w:val="left" w:pos="426"/>
        </w:tabs>
        <w:ind w:left="408" w:right="-284" w:hanging="408"/>
        <w:jc w:val="both"/>
        <w:rPr>
          <w:sz w:val="24"/>
          <w:lang w:eastAsia="lv-LV"/>
        </w:rPr>
      </w:pPr>
      <w:r w:rsidRPr="0080585F">
        <w:rPr>
          <w:bCs/>
          <w:sz w:val="24"/>
        </w:rPr>
        <w:t xml:space="preserve">Izbeidzoties Līguma termiņam vai pārtraucot Līgumu pirms termiņa, Pasūtītājs nodod Piegādātājam ar Iekārtu nodošanas aktu </w:t>
      </w:r>
      <w:r w:rsidRPr="0080585F">
        <w:rPr>
          <w:color w:val="222222"/>
          <w:sz w:val="24"/>
          <w:lang w:eastAsia="lv-LV"/>
        </w:rPr>
        <w:t>Līgumā noteiktajā kārtībā uzstādītās Iekārtas.</w:t>
      </w:r>
    </w:p>
    <w:p w14:paraId="25B8F60D" w14:textId="376658C5" w:rsidR="00C26970" w:rsidRDefault="00C26970" w:rsidP="00C26970">
      <w:pPr>
        <w:tabs>
          <w:tab w:val="left" w:pos="426"/>
        </w:tabs>
        <w:ind w:right="-284"/>
        <w:jc w:val="both"/>
        <w:rPr>
          <w:color w:val="222222"/>
          <w:sz w:val="24"/>
          <w:lang w:eastAsia="lv-LV"/>
        </w:rPr>
      </w:pPr>
    </w:p>
    <w:p w14:paraId="6C68614B" w14:textId="7B697161" w:rsidR="00C26970" w:rsidRDefault="00C26970" w:rsidP="00C26970">
      <w:pPr>
        <w:tabs>
          <w:tab w:val="left" w:pos="426"/>
        </w:tabs>
        <w:ind w:right="-284"/>
        <w:jc w:val="both"/>
        <w:rPr>
          <w:color w:val="222222"/>
          <w:sz w:val="24"/>
          <w:lang w:eastAsia="lv-LV"/>
        </w:rPr>
      </w:pPr>
    </w:p>
    <w:p w14:paraId="172F8F40" w14:textId="77777777" w:rsidR="00C26970" w:rsidRPr="00EC0007" w:rsidRDefault="00C26970" w:rsidP="00C26970">
      <w:pPr>
        <w:tabs>
          <w:tab w:val="left" w:pos="426"/>
        </w:tabs>
        <w:ind w:right="-284"/>
        <w:jc w:val="both"/>
        <w:rPr>
          <w:sz w:val="24"/>
          <w:lang w:eastAsia="lv-LV"/>
        </w:rPr>
      </w:pPr>
    </w:p>
    <w:p w14:paraId="71A6F7B1" w14:textId="6AC5CF8A" w:rsidR="00B85CE1" w:rsidRPr="006728B5" w:rsidRDefault="003C5AD2" w:rsidP="00B34556">
      <w:pPr>
        <w:pStyle w:val="ListParagraph"/>
        <w:numPr>
          <w:ilvl w:val="0"/>
          <w:numId w:val="1"/>
        </w:numPr>
        <w:spacing w:after="120"/>
        <w:ind w:left="357" w:hanging="357"/>
        <w:contextualSpacing w:val="0"/>
        <w:jc w:val="center"/>
        <w:rPr>
          <w:b/>
          <w:lang w:val="lv-LV"/>
        </w:rPr>
      </w:pPr>
      <w:r w:rsidRPr="003C5AD2">
        <w:rPr>
          <w:b/>
          <w:lang w:val="lv-LV"/>
        </w:rPr>
        <w:lastRenderedPageBreak/>
        <w:t>PRECES</w:t>
      </w:r>
      <w:r>
        <w:rPr>
          <w:b/>
          <w:lang w:val="lv-LV"/>
        </w:rPr>
        <w:t>, IEKĀRTAS UN STENDU</w:t>
      </w:r>
      <w:r w:rsidRPr="003C5AD2">
        <w:rPr>
          <w:b/>
          <w:lang w:val="lv-LV"/>
        </w:rPr>
        <w:t xml:space="preserve"> KVALITĀTES PRASĪBAS</w:t>
      </w:r>
    </w:p>
    <w:p w14:paraId="2D7936B7" w14:textId="55EDEA2C" w:rsidR="00B85CE1" w:rsidRPr="00AD65EE" w:rsidRDefault="00B85CE1" w:rsidP="0080585F">
      <w:pPr>
        <w:pStyle w:val="ListParagraph"/>
        <w:numPr>
          <w:ilvl w:val="1"/>
          <w:numId w:val="1"/>
        </w:numPr>
        <w:ind w:left="408" w:right="-284" w:hanging="408"/>
        <w:contextualSpacing w:val="0"/>
        <w:jc w:val="both"/>
        <w:rPr>
          <w:b/>
          <w:lang w:val="lv-LV" w:eastAsia="lv-LV"/>
        </w:rPr>
      </w:pPr>
      <w:r w:rsidRPr="00AD65EE">
        <w:rPr>
          <w:lang w:val="lv-LV"/>
        </w:rPr>
        <w:t>Piegādātājs nodrošina, ka piegādātā Prece ir kvalitatīva un jauna, derīga un droša lietošanai, tā nerada apdraudējumu personu veselībai</w:t>
      </w:r>
      <w:r w:rsidR="00F3791D">
        <w:rPr>
          <w:lang w:val="lv-LV"/>
        </w:rPr>
        <w:t>,</w:t>
      </w:r>
      <w:r w:rsidRPr="00AD65EE">
        <w:rPr>
          <w:lang w:val="lv-LV"/>
        </w:rPr>
        <w:t xml:space="preserve"> </w:t>
      </w:r>
      <w:r w:rsidRPr="00AD65EE">
        <w:rPr>
          <w:lang w:val="lv-LV" w:eastAsia="lv-LV"/>
        </w:rPr>
        <w:t xml:space="preserve">atbilst Līguma nosacījumiem un </w:t>
      </w:r>
      <w:r w:rsidR="00EC0007">
        <w:rPr>
          <w:lang w:val="lv-LV"/>
        </w:rPr>
        <w:t>Latvijas Republikas</w:t>
      </w:r>
      <w:r w:rsidR="00EC0007" w:rsidRPr="00AD65EE">
        <w:rPr>
          <w:lang w:val="lv-LV"/>
        </w:rPr>
        <w:t xml:space="preserve"> </w:t>
      </w:r>
      <w:r w:rsidRPr="00AD65EE">
        <w:rPr>
          <w:lang w:val="lv-LV"/>
        </w:rPr>
        <w:t>spēkā esošo saistošo normatīvo aktu prasībām, kas regulē pārtikas produktu ražošanu un apriti.</w:t>
      </w:r>
    </w:p>
    <w:p w14:paraId="6C0B87C6" w14:textId="11E08EDF" w:rsidR="00B85CE1" w:rsidRPr="008315D8" w:rsidRDefault="00B85CE1" w:rsidP="0080585F">
      <w:pPr>
        <w:pStyle w:val="ListParagraph"/>
        <w:numPr>
          <w:ilvl w:val="1"/>
          <w:numId w:val="1"/>
        </w:numPr>
        <w:ind w:left="408" w:right="-284" w:hanging="408"/>
        <w:contextualSpacing w:val="0"/>
        <w:jc w:val="both"/>
        <w:rPr>
          <w:b/>
          <w:lang w:val="lv-LV" w:eastAsia="lv-LV"/>
        </w:rPr>
      </w:pPr>
      <w:r w:rsidRPr="008315D8">
        <w:rPr>
          <w:lang w:val="lv-LV" w:eastAsia="lv-LV"/>
        </w:rPr>
        <w:t xml:space="preserve">Piegādātājs nodrošina un garantē, ka piegādātā Prece atbilst </w:t>
      </w:r>
      <w:r w:rsidRPr="008315D8">
        <w:rPr>
          <w:lang w:val="lv-LV"/>
        </w:rPr>
        <w:t xml:space="preserve">Ministru kabineta </w:t>
      </w:r>
      <w:r w:rsidR="0080476F" w:rsidRPr="008315D8">
        <w:rPr>
          <w:lang w:val="lv-LV"/>
        </w:rPr>
        <w:t>2015.</w:t>
      </w:r>
      <w:r w:rsidR="009B494E">
        <w:rPr>
          <w:lang w:val="lv-LV"/>
        </w:rPr>
        <w:t> </w:t>
      </w:r>
      <w:r w:rsidR="0080476F" w:rsidRPr="008315D8">
        <w:rPr>
          <w:lang w:val="lv-LV"/>
        </w:rPr>
        <w:t>gada 15.</w:t>
      </w:r>
      <w:r w:rsidR="009B494E">
        <w:rPr>
          <w:lang w:val="lv-LV"/>
        </w:rPr>
        <w:t> </w:t>
      </w:r>
      <w:r w:rsidR="0080476F" w:rsidRPr="008315D8">
        <w:rPr>
          <w:lang w:val="lv-LV"/>
        </w:rPr>
        <w:t>decembra noteikumiem Nr.736 “Noteikumi par dabīgo minerālūdeni un avota ūdeni”</w:t>
      </w:r>
      <w:r w:rsidRPr="008315D8">
        <w:rPr>
          <w:lang w:val="lv-LV"/>
        </w:rPr>
        <w:t xml:space="preserve">, Preces iepakojums (ūdens pudeles un korķi) atbilst </w:t>
      </w:r>
      <w:r w:rsidR="008315D8" w:rsidRPr="008315D8">
        <w:rPr>
          <w:lang w:val="lv-LV"/>
        </w:rPr>
        <w:t xml:space="preserve">Ministru kabineta </w:t>
      </w:r>
      <w:r w:rsidRPr="008315D8">
        <w:rPr>
          <w:lang w:val="lv-LV"/>
        </w:rPr>
        <w:t>2011.</w:t>
      </w:r>
      <w:r w:rsidR="008315D8" w:rsidRPr="008315D8">
        <w:rPr>
          <w:lang w:val="lv-LV"/>
        </w:rPr>
        <w:t xml:space="preserve"> </w:t>
      </w:r>
      <w:r w:rsidRPr="008315D8">
        <w:rPr>
          <w:lang w:val="lv-LV"/>
        </w:rPr>
        <w:t>gada 19.</w:t>
      </w:r>
      <w:r w:rsidR="008315D8" w:rsidRPr="008315D8">
        <w:rPr>
          <w:lang w:val="lv-LV"/>
        </w:rPr>
        <w:t xml:space="preserve"> </w:t>
      </w:r>
      <w:r w:rsidRPr="008315D8">
        <w:rPr>
          <w:lang w:val="lv-LV"/>
        </w:rPr>
        <w:t xml:space="preserve">oktobra noteikumiem Nr.808 </w:t>
      </w:r>
      <w:r w:rsidR="00326CA3" w:rsidRPr="008315D8">
        <w:rPr>
          <w:lang w:val="lv-LV"/>
        </w:rPr>
        <w:t>“</w:t>
      </w:r>
      <w:r w:rsidRPr="008315D8">
        <w:rPr>
          <w:lang w:val="lv-LV"/>
        </w:rPr>
        <w:t xml:space="preserve">Noteikumi par materiāliem un izstrādājumiem, kas paredzēti saskarei ar pārtiku” un </w:t>
      </w:r>
      <w:r w:rsidRPr="008315D8">
        <w:rPr>
          <w:lang w:val="lv-LV" w:eastAsia="lv-LV"/>
        </w:rPr>
        <w:t>I</w:t>
      </w:r>
      <w:r w:rsidRPr="0080585F">
        <w:rPr>
          <w:lang w:val="lv-LV" w:eastAsia="lv-LV"/>
        </w:rPr>
        <w:t xml:space="preserve">ekārtas atbilst </w:t>
      </w:r>
      <w:r w:rsidR="008315D8" w:rsidRPr="0080585F">
        <w:rPr>
          <w:lang w:val="lv-LV" w:eastAsia="lv-LV"/>
        </w:rPr>
        <w:t>Ministru kabineta</w:t>
      </w:r>
      <w:r w:rsidR="00CD0AA3" w:rsidRPr="0080585F">
        <w:rPr>
          <w:lang w:val="lv-LV" w:eastAsia="lv-LV"/>
        </w:rPr>
        <w:t xml:space="preserve"> </w:t>
      </w:r>
      <w:r w:rsidR="00CD0AA3" w:rsidRPr="008315D8">
        <w:rPr>
          <w:lang w:val="lv-LV" w:eastAsia="lv-LV"/>
        </w:rPr>
        <w:t>2016.</w:t>
      </w:r>
      <w:r w:rsidR="008315D8" w:rsidRPr="008315D8">
        <w:rPr>
          <w:lang w:val="lv-LV" w:eastAsia="lv-LV"/>
        </w:rPr>
        <w:t xml:space="preserve"> </w:t>
      </w:r>
      <w:r w:rsidR="00CD0AA3" w:rsidRPr="008315D8">
        <w:rPr>
          <w:lang w:val="lv-LV" w:eastAsia="lv-LV"/>
        </w:rPr>
        <w:t>gada 12.</w:t>
      </w:r>
      <w:r w:rsidR="008315D8" w:rsidRPr="008315D8">
        <w:rPr>
          <w:lang w:val="lv-LV" w:eastAsia="lv-LV"/>
        </w:rPr>
        <w:t xml:space="preserve"> </w:t>
      </w:r>
      <w:r w:rsidR="00CD0AA3" w:rsidRPr="008315D8">
        <w:rPr>
          <w:lang w:val="lv-LV" w:eastAsia="lv-LV"/>
        </w:rPr>
        <w:t>aprī</w:t>
      </w:r>
      <w:r w:rsidR="008315D8" w:rsidRPr="008315D8">
        <w:rPr>
          <w:lang w:val="lv-LV" w:eastAsia="lv-LV"/>
        </w:rPr>
        <w:t>ļa</w:t>
      </w:r>
      <w:r w:rsidR="00CD0AA3" w:rsidRPr="008315D8">
        <w:rPr>
          <w:lang w:val="lv-LV" w:eastAsia="lv-LV"/>
        </w:rPr>
        <w:t>  noteikumiem Nr.209</w:t>
      </w:r>
      <w:r w:rsidR="008A41E3" w:rsidRPr="008315D8">
        <w:rPr>
          <w:lang w:val="lv-LV" w:eastAsia="lv-LV"/>
        </w:rPr>
        <w:t xml:space="preserve"> </w:t>
      </w:r>
      <w:r w:rsidR="00326CA3" w:rsidRPr="008315D8">
        <w:rPr>
          <w:lang w:val="lv-LV" w:eastAsia="lv-LV"/>
        </w:rPr>
        <w:t>“</w:t>
      </w:r>
      <w:r w:rsidR="00CD0AA3" w:rsidRPr="008315D8">
        <w:rPr>
          <w:lang w:val="lv-LV" w:eastAsia="lv-LV"/>
        </w:rPr>
        <w:t>Iekārtu elektrodrošības noteikumi”</w:t>
      </w:r>
      <w:r w:rsidRPr="008315D8">
        <w:rPr>
          <w:lang w:val="lv-LV"/>
        </w:rPr>
        <w:t>.</w:t>
      </w:r>
    </w:p>
    <w:p w14:paraId="3D1BE98C" w14:textId="7CE1D9E1" w:rsidR="003C5AD2" w:rsidRPr="006728B5" w:rsidRDefault="003C5AD2" w:rsidP="0080585F">
      <w:pPr>
        <w:pStyle w:val="ListParagraph"/>
        <w:numPr>
          <w:ilvl w:val="1"/>
          <w:numId w:val="1"/>
        </w:numPr>
        <w:ind w:left="408" w:right="-284" w:hanging="408"/>
        <w:contextualSpacing w:val="0"/>
        <w:jc w:val="both"/>
        <w:rPr>
          <w:lang w:val="lv-LV"/>
        </w:rPr>
      </w:pPr>
      <w:r w:rsidRPr="006728B5">
        <w:rPr>
          <w:lang w:val="lv-LV"/>
        </w:rPr>
        <w:t xml:space="preserve">Ja saņemtā Prece un/vai Iekārta un/vai Stends neatbilst </w:t>
      </w:r>
      <w:r>
        <w:rPr>
          <w:lang w:val="lv-LV"/>
        </w:rPr>
        <w:t>L</w:t>
      </w:r>
      <w:r w:rsidRPr="006728B5">
        <w:rPr>
          <w:lang w:val="lv-LV"/>
        </w:rPr>
        <w:t>īguma, tā pielikuma prasībām un/vai Preces un/vai Iekārta</w:t>
      </w:r>
      <w:r w:rsidR="00151219">
        <w:rPr>
          <w:lang w:val="lv-LV"/>
        </w:rPr>
        <w:t>s</w:t>
      </w:r>
      <w:r w:rsidRPr="006728B5">
        <w:rPr>
          <w:lang w:val="lv-LV"/>
        </w:rPr>
        <w:t xml:space="preserve"> un/vai Stend</w:t>
      </w:r>
      <w:r w:rsidR="00151219">
        <w:rPr>
          <w:lang w:val="lv-LV"/>
        </w:rPr>
        <w:t>a</w:t>
      </w:r>
      <w:r w:rsidRPr="006728B5">
        <w:rPr>
          <w:lang w:val="lv-LV"/>
        </w:rPr>
        <w:t xml:space="preserve"> </w:t>
      </w:r>
      <w:r>
        <w:rPr>
          <w:lang w:val="lv-LV"/>
        </w:rPr>
        <w:t>pasūtījumam</w:t>
      </w:r>
      <w:r w:rsidRPr="006728B5">
        <w:rPr>
          <w:lang w:val="lv-LV"/>
        </w:rPr>
        <w:t xml:space="preserve"> (Preces un/vai Iekārtas un/vai Stenda kvalitātes, kvantitātes u.c. neatbilstības), </w:t>
      </w:r>
      <w:r w:rsidR="00151219">
        <w:rPr>
          <w:lang w:val="lv-LV"/>
        </w:rPr>
        <w:t xml:space="preserve">Līguma 9.9.1.apakšpunktā noteiktā </w:t>
      </w:r>
      <w:r w:rsidRPr="006728B5">
        <w:rPr>
          <w:lang w:val="lv-LV"/>
        </w:rPr>
        <w:t xml:space="preserve">Pasūtītāja pilnvarotā persona Preci un/vai Iekārtu un/vai Stendu nepieņem un pavadzīmi neparaksta, un 1 (vienas) darbdienas laikā no neatbilstošas Preces un/vai Iekārtas un/vai Stenda saņemšanas dienas nosūta </w:t>
      </w:r>
      <w:r w:rsidR="00151219">
        <w:rPr>
          <w:lang w:val="lv-LV"/>
        </w:rPr>
        <w:t xml:space="preserve">Līguma 9.9.2.apakšpunktā noteiktajai </w:t>
      </w:r>
      <w:r w:rsidRPr="006728B5">
        <w:rPr>
          <w:lang w:val="lv-LV"/>
        </w:rPr>
        <w:t>Piegādātāja pilnvarotajai personai uz elektroniskā pasta adresi argumentētu pretenziju.</w:t>
      </w:r>
    </w:p>
    <w:p w14:paraId="5B20DB28" w14:textId="284E6D09" w:rsidR="00B85CE1" w:rsidRPr="00AD65EE" w:rsidRDefault="00B85CE1" w:rsidP="0080585F">
      <w:pPr>
        <w:pStyle w:val="ListParagraph"/>
        <w:numPr>
          <w:ilvl w:val="1"/>
          <w:numId w:val="1"/>
        </w:numPr>
        <w:ind w:left="408" w:right="-284" w:hanging="408"/>
        <w:contextualSpacing w:val="0"/>
        <w:jc w:val="both"/>
        <w:rPr>
          <w:b/>
          <w:lang w:val="lv-LV" w:eastAsia="lv-LV"/>
        </w:rPr>
      </w:pPr>
      <w:r w:rsidRPr="00AD65EE">
        <w:rPr>
          <w:lang w:val="lv-LV"/>
        </w:rPr>
        <w:t>Ja piegādātās Preces derīguma termiņ</w:t>
      </w:r>
      <w:r w:rsidR="001D5A5D" w:rsidRPr="00AD65EE">
        <w:rPr>
          <w:lang w:val="lv-LV"/>
        </w:rPr>
        <w:t xml:space="preserve">ā </w:t>
      </w:r>
      <w:r w:rsidR="00772BBD" w:rsidRPr="00AD65EE">
        <w:rPr>
          <w:lang w:val="lv-LV"/>
        </w:rPr>
        <w:t xml:space="preserve">tiek </w:t>
      </w:r>
      <w:r w:rsidRPr="00AD65EE">
        <w:rPr>
          <w:lang w:val="lv-LV"/>
        </w:rPr>
        <w:t xml:space="preserve">konstatēta Preces kvalitātes neatbilstība vai Precei konstatēts bojājums, kas nav </w:t>
      </w:r>
      <w:r w:rsidR="00772BBD" w:rsidRPr="00AD65EE">
        <w:rPr>
          <w:lang w:val="lv-LV"/>
        </w:rPr>
        <w:t>rad</w:t>
      </w:r>
      <w:r w:rsidR="00151219">
        <w:rPr>
          <w:lang w:val="lv-LV"/>
        </w:rPr>
        <w:t>ies</w:t>
      </w:r>
      <w:r w:rsidR="00772BBD" w:rsidRPr="00AD65EE">
        <w:rPr>
          <w:lang w:val="lv-LV"/>
        </w:rPr>
        <w:t xml:space="preserve"> </w:t>
      </w:r>
      <w:r w:rsidRPr="00AD65EE">
        <w:rPr>
          <w:lang w:val="lv-LV"/>
        </w:rPr>
        <w:t xml:space="preserve">Pasūtītāja vainas dēļ (Pasūtītājs ir ievērojis Preces glabāšanas prasības), </w:t>
      </w:r>
      <w:r w:rsidR="004859A5">
        <w:rPr>
          <w:lang w:val="lv-LV"/>
        </w:rPr>
        <w:t xml:space="preserve">Līguma 9.9.1.apakšpunktā noteiktā </w:t>
      </w:r>
      <w:r w:rsidRPr="00AD65EE">
        <w:rPr>
          <w:lang w:val="lv-LV"/>
        </w:rPr>
        <w:t xml:space="preserve">Pasūtītāja pilnvarotā persona sastāda motivētu pretenziju un nosūta to </w:t>
      </w:r>
      <w:r w:rsidR="004859A5">
        <w:rPr>
          <w:lang w:val="lv-LV"/>
        </w:rPr>
        <w:t xml:space="preserve">Līguma 9.9.2.apakšpunktā noteiktajai </w:t>
      </w:r>
      <w:r w:rsidRPr="00AD65EE">
        <w:rPr>
          <w:lang w:val="lv-LV"/>
        </w:rPr>
        <w:t xml:space="preserve">Piegādātāja </w:t>
      </w:r>
      <w:r w:rsidR="004859A5" w:rsidRPr="00AD65EE">
        <w:rPr>
          <w:lang w:val="lv-LV"/>
        </w:rPr>
        <w:t>pilnvaro</w:t>
      </w:r>
      <w:r w:rsidR="004859A5">
        <w:rPr>
          <w:lang w:val="lv-LV"/>
        </w:rPr>
        <w:t>tajai</w:t>
      </w:r>
      <w:r w:rsidR="004859A5" w:rsidRPr="00AD65EE">
        <w:rPr>
          <w:lang w:val="lv-LV"/>
        </w:rPr>
        <w:t xml:space="preserve"> person</w:t>
      </w:r>
      <w:r w:rsidR="004859A5">
        <w:rPr>
          <w:lang w:val="lv-LV"/>
        </w:rPr>
        <w:t>ai uz</w:t>
      </w:r>
      <w:r w:rsidR="004859A5" w:rsidRPr="00AD65EE">
        <w:rPr>
          <w:lang w:val="lv-LV"/>
        </w:rPr>
        <w:t xml:space="preserve"> </w:t>
      </w:r>
      <w:r w:rsidRPr="00AD65EE">
        <w:rPr>
          <w:lang w:val="lv-LV"/>
        </w:rPr>
        <w:t>elektroniskā pasta adresi.</w:t>
      </w:r>
    </w:p>
    <w:p w14:paraId="16846A25" w14:textId="465288F7" w:rsidR="00B85CE1" w:rsidRPr="0080585F" w:rsidRDefault="00B85CE1" w:rsidP="0080585F">
      <w:pPr>
        <w:pStyle w:val="ListParagraph"/>
        <w:numPr>
          <w:ilvl w:val="1"/>
          <w:numId w:val="1"/>
        </w:numPr>
        <w:ind w:left="408" w:right="-284" w:hanging="408"/>
        <w:contextualSpacing w:val="0"/>
        <w:jc w:val="both"/>
        <w:rPr>
          <w:b/>
          <w:lang w:val="lv-LV" w:eastAsia="lv-LV"/>
        </w:rPr>
      </w:pPr>
      <w:r w:rsidRPr="00AD65EE">
        <w:rPr>
          <w:lang w:val="lv-LV"/>
        </w:rPr>
        <w:t>Piegādātās Preces derīguma termiņ</w:t>
      </w:r>
      <w:r w:rsidR="00772BBD" w:rsidRPr="00AD65EE">
        <w:rPr>
          <w:lang w:val="lv-LV"/>
        </w:rPr>
        <w:t xml:space="preserve">ā </w:t>
      </w:r>
      <w:r w:rsidRPr="00AD65EE">
        <w:rPr>
          <w:lang w:val="lv-LV"/>
        </w:rPr>
        <w:t xml:space="preserve">Piegādātājs par saviem līdzekļiem novērš piegādātās Preces trūkumus un/vai neatbilstību Līguma, tā pielikumu prasībām, </w:t>
      </w:r>
      <w:r w:rsidRPr="00AD65EE">
        <w:rPr>
          <w:bCs/>
          <w:lang w:val="lv-LV"/>
        </w:rPr>
        <w:t>un/vai elektroniski nosūtītam Preces pasūtījumam</w:t>
      </w:r>
      <w:r w:rsidRPr="00AD65EE">
        <w:rPr>
          <w:lang w:val="lv-LV"/>
        </w:rPr>
        <w:t>, apmainot to pret jaunu, Līguma un tā pielikumu prasībām atbilstošu Preci</w:t>
      </w:r>
      <w:r w:rsidR="0041019B" w:rsidRPr="00AD65EE">
        <w:rPr>
          <w:lang w:val="lv-LV"/>
        </w:rPr>
        <w:t xml:space="preserve">, kura ir norādīta Līguma </w:t>
      </w:r>
      <w:r w:rsidR="006728B5">
        <w:rPr>
          <w:lang w:val="lv-LV"/>
        </w:rPr>
        <w:t>3</w:t>
      </w:r>
      <w:r w:rsidR="0041019B" w:rsidRPr="00AD65EE">
        <w:rPr>
          <w:lang w:val="lv-LV" w:eastAsia="lv-LV"/>
        </w:rPr>
        <w:t>.pielikuma 1.-9.punktā,</w:t>
      </w:r>
      <w:r w:rsidRPr="00AD65EE">
        <w:rPr>
          <w:lang w:val="lv-LV"/>
        </w:rPr>
        <w:t xml:space="preserve"> </w:t>
      </w:r>
      <w:r w:rsidR="008E0E62" w:rsidRPr="00AD65EE">
        <w:rPr>
          <w:lang w:val="lv-LV"/>
        </w:rPr>
        <w:t>3</w:t>
      </w:r>
      <w:r w:rsidRPr="00AD65EE">
        <w:rPr>
          <w:lang w:val="lv-LV"/>
        </w:rPr>
        <w:t xml:space="preserve"> (</w:t>
      </w:r>
      <w:r w:rsidR="008E0E62" w:rsidRPr="00AD65EE">
        <w:rPr>
          <w:lang w:val="lv-LV"/>
        </w:rPr>
        <w:t>trīs</w:t>
      </w:r>
      <w:r w:rsidRPr="00AD65EE">
        <w:rPr>
          <w:lang w:val="lv-LV"/>
        </w:rPr>
        <w:t xml:space="preserve">) </w:t>
      </w:r>
      <w:r w:rsidRPr="00464454">
        <w:rPr>
          <w:lang w:val="lv-LV"/>
        </w:rPr>
        <w:t xml:space="preserve">darba dienu laikā no dienas, kad Pasūtītāja pilnvarotā persona ir nosūtījusi </w:t>
      </w:r>
      <w:r w:rsidR="004859A5">
        <w:rPr>
          <w:lang w:val="lv-LV"/>
        </w:rPr>
        <w:t>argumentētu</w:t>
      </w:r>
      <w:r w:rsidR="004859A5" w:rsidRPr="00464454">
        <w:rPr>
          <w:lang w:val="lv-LV"/>
        </w:rPr>
        <w:t xml:space="preserve"> </w:t>
      </w:r>
      <w:r w:rsidRPr="00464454">
        <w:rPr>
          <w:lang w:val="lv-LV"/>
        </w:rPr>
        <w:t xml:space="preserve">pretenziju uz </w:t>
      </w:r>
      <w:r w:rsidR="004859A5">
        <w:rPr>
          <w:lang w:val="lv-LV"/>
        </w:rPr>
        <w:t xml:space="preserve">Līguma 9.9.2.apakšpunktā noteikto </w:t>
      </w:r>
      <w:r w:rsidRPr="00464454">
        <w:rPr>
          <w:lang w:val="lv-LV"/>
        </w:rPr>
        <w:t>Piegādātāja pilnvarotās personas elektroniskā pasta adresi.</w:t>
      </w:r>
      <w:r w:rsidR="00F91B26" w:rsidRPr="00464454">
        <w:rPr>
          <w:lang w:val="lv-LV"/>
        </w:rPr>
        <w:t xml:space="preserve"> </w:t>
      </w:r>
      <w:r w:rsidR="00F91B26" w:rsidRPr="00464454">
        <w:rPr>
          <w:bCs/>
          <w:lang w:val="lv-LV"/>
        </w:rPr>
        <w:t xml:space="preserve">Līguma </w:t>
      </w:r>
      <w:r w:rsidR="006728B5" w:rsidRPr="00464454">
        <w:rPr>
          <w:bCs/>
          <w:lang w:val="lv-LV"/>
        </w:rPr>
        <w:t>3</w:t>
      </w:r>
      <w:r w:rsidR="00F91B26" w:rsidRPr="00464454">
        <w:rPr>
          <w:bCs/>
          <w:lang w:val="lv-LV"/>
        </w:rPr>
        <w:t>.pielikuma 10.-2</w:t>
      </w:r>
      <w:r w:rsidR="008315D8" w:rsidRPr="00464454">
        <w:rPr>
          <w:bCs/>
          <w:lang w:val="lv-LV"/>
        </w:rPr>
        <w:t>0</w:t>
      </w:r>
      <w:r w:rsidR="00F91B26" w:rsidRPr="00464454">
        <w:rPr>
          <w:bCs/>
          <w:lang w:val="lv-LV"/>
        </w:rPr>
        <w:t>.punktā norādītajām adresēm Preču apmaiņa tiek veikta Pusēm savstarpēji saskaņojot apmaiņas laiku.</w:t>
      </w:r>
    </w:p>
    <w:p w14:paraId="25C259EF" w14:textId="5F214A71" w:rsidR="00464454" w:rsidRPr="0080585F" w:rsidRDefault="00464454" w:rsidP="0080585F">
      <w:pPr>
        <w:numPr>
          <w:ilvl w:val="1"/>
          <w:numId w:val="1"/>
        </w:numPr>
        <w:tabs>
          <w:tab w:val="left" w:pos="426"/>
        </w:tabs>
        <w:ind w:left="408" w:right="-284" w:hanging="408"/>
        <w:jc w:val="both"/>
        <w:rPr>
          <w:bCs/>
          <w:color w:val="404040" w:themeColor="text1" w:themeTint="BF"/>
          <w:sz w:val="24"/>
          <w:szCs w:val="24"/>
        </w:rPr>
      </w:pPr>
      <w:r w:rsidRPr="0080585F">
        <w:rPr>
          <w:sz w:val="24"/>
          <w:szCs w:val="24"/>
          <w:lang w:eastAsia="lv-LV"/>
        </w:rPr>
        <w:t xml:space="preserve">Ja uzstādītajām Iekārtām tiek konstatēts bojājums, kas radies, Pasūtītājam lietojot Iekārtas saskaņā ar lietošanas instrukciju, Pasūtītāja pilnvarotā persona nosūta Iekārtas bojājuma pieteikumu </w:t>
      </w:r>
      <w:r w:rsidRPr="0080585F">
        <w:rPr>
          <w:bCs/>
          <w:sz w:val="24"/>
          <w:szCs w:val="24"/>
        </w:rPr>
        <w:t xml:space="preserve">uz Piegādātāja elektroniskā pasta adresi _____________. Piegādātājs 3 (trīs) darba dienu laikā no Iekārtas bojājuma pieteikuma nosūtīšanas dienas novērš Iekārtas bojājumu vai apmaina bojāto Iekārtu pret citu lietošanai derīgu, labā tehniskā stāvoklī esošu Iekārtu. </w:t>
      </w:r>
      <w:r w:rsidRPr="00464454">
        <w:rPr>
          <w:bCs/>
          <w:i/>
          <w:iCs/>
          <w:color w:val="404040" w:themeColor="text1" w:themeTint="BF"/>
          <w:sz w:val="24"/>
          <w:szCs w:val="24"/>
        </w:rPr>
        <w:t>(Līguma apakšpunkts tiks papildināts atbilstoši izvēlētā pretendenta piedāvājumam).</w:t>
      </w:r>
    </w:p>
    <w:p w14:paraId="1B31B54F" w14:textId="3DA55A64" w:rsidR="00464454" w:rsidRPr="0080585F" w:rsidRDefault="00464454" w:rsidP="0080585F">
      <w:pPr>
        <w:numPr>
          <w:ilvl w:val="1"/>
          <w:numId w:val="1"/>
        </w:numPr>
        <w:tabs>
          <w:tab w:val="left" w:pos="426"/>
        </w:tabs>
        <w:ind w:left="408" w:right="-284" w:hanging="408"/>
        <w:jc w:val="both"/>
        <w:rPr>
          <w:sz w:val="24"/>
          <w:szCs w:val="24"/>
          <w:lang w:eastAsia="lv-LV"/>
        </w:rPr>
      </w:pPr>
      <w:r w:rsidRPr="0080585F">
        <w:rPr>
          <w:sz w:val="24"/>
          <w:szCs w:val="24"/>
          <w:lang w:eastAsia="lv-LV"/>
        </w:rPr>
        <w:t>Piegādātājs par saviem līdzekļiem divas reizes gadā veic Pasūtītāja lietošanā esošo Iekārtu tehnisko apkopi. Iekārtu tehniskā apkope tiek veikta Pusēm savstarpēji saskaņojot apmaiņas laiku.</w:t>
      </w:r>
    </w:p>
    <w:p w14:paraId="40A8CCA7" w14:textId="6C69DD0D" w:rsidR="00B85CE1" w:rsidRPr="00AD65EE" w:rsidRDefault="0006466A" w:rsidP="006728B5">
      <w:pPr>
        <w:pStyle w:val="ListParagraph"/>
        <w:numPr>
          <w:ilvl w:val="0"/>
          <w:numId w:val="1"/>
        </w:numPr>
        <w:spacing w:before="120" w:after="120"/>
        <w:ind w:left="357" w:hanging="357"/>
        <w:contextualSpacing w:val="0"/>
        <w:jc w:val="center"/>
        <w:rPr>
          <w:b/>
          <w:lang w:val="lv-LV"/>
        </w:rPr>
      </w:pPr>
      <w:r w:rsidRPr="00AD65EE">
        <w:rPr>
          <w:b/>
          <w:lang w:val="lv-LV"/>
        </w:rPr>
        <w:t>PUŠU ATBILDĪBA</w:t>
      </w:r>
    </w:p>
    <w:p w14:paraId="6EBFAEB0" w14:textId="517484E4" w:rsidR="0006466A" w:rsidRDefault="00B85CE1" w:rsidP="0080585F">
      <w:pPr>
        <w:pStyle w:val="ListParagraph"/>
        <w:numPr>
          <w:ilvl w:val="1"/>
          <w:numId w:val="1"/>
        </w:numPr>
        <w:ind w:left="408" w:right="-284" w:hanging="408"/>
        <w:contextualSpacing w:val="0"/>
        <w:jc w:val="both"/>
        <w:rPr>
          <w:lang w:val="lv-LV"/>
        </w:rPr>
      </w:pPr>
      <w:r w:rsidRPr="0080585F">
        <w:rPr>
          <w:lang w:val="lv-LV"/>
        </w:rPr>
        <w:t>Par Preces piegādes termiņ</w:t>
      </w:r>
      <w:r w:rsidR="0006466A" w:rsidRPr="0080585F">
        <w:rPr>
          <w:lang w:val="lv-LV"/>
        </w:rPr>
        <w:t>u</w:t>
      </w:r>
      <w:r w:rsidRPr="0080585F">
        <w:rPr>
          <w:lang w:val="lv-LV"/>
        </w:rPr>
        <w:t xml:space="preserve"> nokavējumu Pasūtītāj</w:t>
      </w:r>
      <w:r w:rsidR="00C468A2" w:rsidRPr="0080585F">
        <w:rPr>
          <w:lang w:val="lv-LV"/>
        </w:rPr>
        <w:t>s</w:t>
      </w:r>
      <w:r w:rsidRPr="0080585F">
        <w:rPr>
          <w:lang w:val="lv-LV"/>
        </w:rPr>
        <w:t xml:space="preserve"> pras</w:t>
      </w:r>
      <w:r w:rsidR="00C468A2" w:rsidRPr="0080585F">
        <w:rPr>
          <w:lang w:val="lv-LV"/>
        </w:rPr>
        <w:t>a</w:t>
      </w:r>
      <w:r w:rsidR="0006466A" w:rsidRPr="0080585F">
        <w:rPr>
          <w:lang w:val="lv-LV"/>
        </w:rPr>
        <w:t xml:space="preserve"> un</w:t>
      </w:r>
      <w:r w:rsidRPr="0080585F">
        <w:rPr>
          <w:lang w:val="lv-LV"/>
        </w:rPr>
        <w:t xml:space="preserve"> </w:t>
      </w:r>
      <w:r w:rsidR="0006466A" w:rsidRPr="0080585F">
        <w:rPr>
          <w:lang w:val="lv-LV"/>
        </w:rPr>
        <w:t xml:space="preserve">Piegādātājs </w:t>
      </w:r>
      <w:r w:rsidRPr="0080585F">
        <w:rPr>
          <w:lang w:val="lv-LV"/>
        </w:rPr>
        <w:t xml:space="preserve">maksā līgumsodu </w:t>
      </w:r>
      <w:r w:rsidR="0006466A" w:rsidRPr="0080585F">
        <w:rPr>
          <w:lang w:val="lv-LV"/>
        </w:rPr>
        <w:t>0,1 % (procenta viena desmitā daļa) apmērā no kavētā maksājuma summas bez PVN par katru nokavējuma dienu. Saskaņā ar šo apakšpunktu aprēķinātais līgumsods katrā atsevišķā tā piemērošanas gadījumā nedrīkst pārsniegt 10% (desmit procentus) no kavētā maksājuma summas.</w:t>
      </w:r>
    </w:p>
    <w:p w14:paraId="7E1AF657" w14:textId="05BFBE7B" w:rsidR="00E51BD5" w:rsidRDefault="00E51BD5" w:rsidP="00E51BD5">
      <w:pPr>
        <w:pStyle w:val="ListParagraph"/>
        <w:numPr>
          <w:ilvl w:val="1"/>
          <w:numId w:val="1"/>
        </w:numPr>
        <w:ind w:left="408" w:right="-284" w:hanging="408"/>
        <w:contextualSpacing w:val="0"/>
        <w:jc w:val="both"/>
        <w:rPr>
          <w:lang w:val="lv-LV"/>
        </w:rPr>
      </w:pPr>
      <w:r>
        <w:rPr>
          <w:lang w:val="lv-LV"/>
        </w:rPr>
        <w:t>Par</w:t>
      </w:r>
      <w:r w:rsidRPr="006A10AC">
        <w:rPr>
          <w:lang w:val="lv-LV"/>
        </w:rPr>
        <w:t xml:space="preserve"> Līguma 4.5.apakšpunktā norādīt</w:t>
      </w:r>
      <w:r>
        <w:rPr>
          <w:lang w:val="lv-LV"/>
        </w:rPr>
        <w:t>ās</w:t>
      </w:r>
      <w:r w:rsidRPr="006A10AC">
        <w:rPr>
          <w:lang w:val="lv-LV"/>
        </w:rPr>
        <w:t xml:space="preserve"> Preces apmaiņas termiņ</w:t>
      </w:r>
      <w:r>
        <w:rPr>
          <w:lang w:val="lv-LV"/>
        </w:rPr>
        <w:t>a neievērošanu</w:t>
      </w:r>
      <w:r w:rsidRPr="006A10AC">
        <w:rPr>
          <w:lang w:val="lv-LV"/>
        </w:rPr>
        <w:t xml:space="preserve">, Pasūtītājs prasa </w:t>
      </w:r>
      <w:r>
        <w:rPr>
          <w:lang w:val="lv-LV"/>
        </w:rPr>
        <w:t>un</w:t>
      </w:r>
      <w:r w:rsidRPr="006A10AC">
        <w:rPr>
          <w:lang w:val="lv-LV"/>
        </w:rPr>
        <w:t xml:space="preserve"> Piegādātāj</w:t>
      </w:r>
      <w:r>
        <w:rPr>
          <w:lang w:val="lv-LV"/>
        </w:rPr>
        <w:t>s maksā</w:t>
      </w:r>
      <w:r w:rsidRPr="006A10AC">
        <w:rPr>
          <w:lang w:val="lv-LV"/>
        </w:rPr>
        <w:t xml:space="preserve"> līgumsodu </w:t>
      </w:r>
      <w:r w:rsidR="00F3791D">
        <w:rPr>
          <w:lang w:val="lv-LV"/>
        </w:rPr>
        <w:t>1</w:t>
      </w:r>
      <w:r w:rsidRPr="006A10AC">
        <w:rPr>
          <w:lang w:val="lv-LV"/>
        </w:rPr>
        <w:t xml:space="preserve">0,00 EUR (desmit </w:t>
      </w:r>
      <w:r w:rsidRPr="006A10AC">
        <w:rPr>
          <w:i/>
          <w:iCs/>
          <w:lang w:val="lv-LV"/>
        </w:rPr>
        <w:t>euro</w:t>
      </w:r>
      <w:r w:rsidRPr="006A10AC">
        <w:rPr>
          <w:lang w:val="lv-LV"/>
        </w:rPr>
        <w:t xml:space="preserve"> un 00 centi) apmērā par katru nokavējuma dienu līdz Preces apmaiņas veikšanai. Saskaņā ar šo apakšpunktu aprēķinātais līgumsods katrā atsevišķā tā piemērošanas gadījumā nedrīkst pārsniegt 10 % (desmit procenti) no attiecīgās Preces ar bojājumiem pavadzīmē norādītās summas bez PVN.</w:t>
      </w:r>
    </w:p>
    <w:p w14:paraId="3B64A91E" w14:textId="27FB2C5C" w:rsidR="0061235D" w:rsidRPr="006A10AC" w:rsidRDefault="0061235D" w:rsidP="0061235D">
      <w:pPr>
        <w:pStyle w:val="ListParagraph"/>
        <w:numPr>
          <w:ilvl w:val="1"/>
          <w:numId w:val="1"/>
        </w:numPr>
        <w:ind w:left="408" w:right="-284" w:hanging="408"/>
        <w:contextualSpacing w:val="0"/>
        <w:jc w:val="both"/>
        <w:rPr>
          <w:lang w:val="lv-LV"/>
        </w:rPr>
      </w:pPr>
      <w:r>
        <w:rPr>
          <w:lang w:val="lv-LV"/>
        </w:rPr>
        <w:lastRenderedPageBreak/>
        <w:t>Par</w:t>
      </w:r>
      <w:r w:rsidRPr="002C4008">
        <w:rPr>
          <w:lang w:val="lv-LV"/>
        </w:rPr>
        <w:t xml:space="preserve"> Līguma 4.</w:t>
      </w:r>
      <w:r>
        <w:rPr>
          <w:lang w:val="lv-LV"/>
        </w:rPr>
        <w:t>6</w:t>
      </w:r>
      <w:r w:rsidRPr="002C4008">
        <w:rPr>
          <w:lang w:val="lv-LV"/>
        </w:rPr>
        <w:t>.apakšpunktā norādīt</w:t>
      </w:r>
      <w:r>
        <w:rPr>
          <w:lang w:val="lv-LV"/>
        </w:rPr>
        <w:t>ās</w:t>
      </w:r>
      <w:r w:rsidRPr="002C4008">
        <w:rPr>
          <w:lang w:val="lv-LV"/>
        </w:rPr>
        <w:t xml:space="preserve"> </w:t>
      </w:r>
      <w:r>
        <w:rPr>
          <w:lang w:val="lv-LV"/>
        </w:rPr>
        <w:t>Iekārtas</w:t>
      </w:r>
      <w:r w:rsidRPr="002C4008">
        <w:rPr>
          <w:lang w:val="lv-LV"/>
        </w:rPr>
        <w:t xml:space="preserve"> </w:t>
      </w:r>
      <w:r>
        <w:rPr>
          <w:lang w:val="lv-LV"/>
        </w:rPr>
        <w:t xml:space="preserve">bojājumu novēršanas vai </w:t>
      </w:r>
      <w:r w:rsidRPr="002C4008">
        <w:rPr>
          <w:lang w:val="lv-LV"/>
        </w:rPr>
        <w:t>apmaiņas termiņ</w:t>
      </w:r>
      <w:r>
        <w:rPr>
          <w:lang w:val="lv-LV"/>
        </w:rPr>
        <w:t>a neievērošanu</w:t>
      </w:r>
      <w:r w:rsidRPr="002C4008">
        <w:rPr>
          <w:lang w:val="lv-LV"/>
        </w:rPr>
        <w:t xml:space="preserve">, Pasūtītājs prasa </w:t>
      </w:r>
      <w:r>
        <w:rPr>
          <w:lang w:val="lv-LV"/>
        </w:rPr>
        <w:t>un</w:t>
      </w:r>
      <w:r w:rsidRPr="002C4008">
        <w:rPr>
          <w:lang w:val="lv-LV"/>
        </w:rPr>
        <w:t xml:space="preserve"> Piegādātāj</w:t>
      </w:r>
      <w:r>
        <w:rPr>
          <w:lang w:val="lv-LV"/>
        </w:rPr>
        <w:t>s maksā</w:t>
      </w:r>
      <w:r w:rsidRPr="002C4008">
        <w:rPr>
          <w:lang w:val="lv-LV"/>
        </w:rPr>
        <w:t xml:space="preserve"> līgumsodu </w:t>
      </w:r>
      <w:r w:rsidR="00F3791D">
        <w:rPr>
          <w:lang w:val="lv-LV"/>
        </w:rPr>
        <w:t>1</w:t>
      </w:r>
      <w:r w:rsidRPr="002C4008">
        <w:rPr>
          <w:lang w:val="lv-LV"/>
        </w:rPr>
        <w:t xml:space="preserve">0,00 EUR (desmit </w:t>
      </w:r>
      <w:r w:rsidRPr="002C4008">
        <w:rPr>
          <w:i/>
          <w:iCs/>
          <w:lang w:val="lv-LV"/>
        </w:rPr>
        <w:t>euro</w:t>
      </w:r>
      <w:r w:rsidRPr="002C4008">
        <w:rPr>
          <w:lang w:val="lv-LV"/>
        </w:rPr>
        <w:t xml:space="preserve"> un 00 centi) apmērā par katru nokavējuma dienu līdz Preces</w:t>
      </w:r>
      <w:r>
        <w:rPr>
          <w:lang w:val="lv-LV"/>
        </w:rPr>
        <w:t xml:space="preserve"> pilnīgai bojājumu novēršanas vai</w:t>
      </w:r>
      <w:r w:rsidRPr="002C4008">
        <w:rPr>
          <w:lang w:val="lv-LV"/>
        </w:rPr>
        <w:t xml:space="preserve"> apmaiņas veikšana</w:t>
      </w:r>
      <w:r>
        <w:rPr>
          <w:lang w:val="lv-LV"/>
        </w:rPr>
        <w:t>s dienai</w:t>
      </w:r>
      <w:r w:rsidRPr="002C4008">
        <w:rPr>
          <w:lang w:val="lv-LV"/>
        </w:rPr>
        <w:t xml:space="preserve">. Saskaņā ar šo apakšpunktu aprēķinātais līgumsods katrā atsevišķā tā piemērošanas gadījumā nedrīkst pārsniegt 10 % (desmit procenti) no attiecīgās </w:t>
      </w:r>
      <w:r w:rsidR="006A10AC">
        <w:rPr>
          <w:lang w:val="lv-LV"/>
        </w:rPr>
        <w:t>Iekārtas</w:t>
      </w:r>
      <w:r w:rsidRPr="002C4008">
        <w:rPr>
          <w:lang w:val="lv-LV"/>
        </w:rPr>
        <w:t xml:space="preserve"> ar bojājumiem pavadzīmē norādītās summas bez PVN.</w:t>
      </w:r>
    </w:p>
    <w:p w14:paraId="0E6843F7" w14:textId="18000479" w:rsidR="00B85CE1" w:rsidRDefault="00E0380A" w:rsidP="0080585F">
      <w:pPr>
        <w:pStyle w:val="ListParagraph"/>
        <w:numPr>
          <w:ilvl w:val="1"/>
          <w:numId w:val="1"/>
        </w:numPr>
        <w:ind w:left="408" w:right="-284" w:hanging="408"/>
        <w:contextualSpacing w:val="0"/>
        <w:jc w:val="both"/>
        <w:rPr>
          <w:lang w:val="lv-LV"/>
        </w:rPr>
      </w:pPr>
      <w:r>
        <w:rPr>
          <w:lang w:val="lv-LV"/>
        </w:rPr>
        <w:t xml:space="preserve">Par </w:t>
      </w:r>
      <w:r w:rsidR="00B85CE1" w:rsidRPr="0080585F">
        <w:rPr>
          <w:lang w:val="lv-LV"/>
        </w:rPr>
        <w:t>Līguma 2.</w:t>
      </w:r>
      <w:r w:rsidR="006A1881" w:rsidRPr="0080585F">
        <w:rPr>
          <w:lang w:val="lv-LV"/>
        </w:rPr>
        <w:t>5</w:t>
      </w:r>
      <w:r w:rsidR="00B85CE1" w:rsidRPr="0080585F">
        <w:rPr>
          <w:lang w:val="lv-LV"/>
        </w:rPr>
        <w:t>.</w:t>
      </w:r>
      <w:r w:rsidR="00804019" w:rsidRPr="0080585F">
        <w:rPr>
          <w:lang w:val="lv-LV"/>
        </w:rPr>
        <w:t>apakš</w:t>
      </w:r>
      <w:r w:rsidR="00B85CE1" w:rsidRPr="0080585F">
        <w:rPr>
          <w:lang w:val="lv-LV"/>
        </w:rPr>
        <w:t>punktā norādīt</w:t>
      </w:r>
      <w:r>
        <w:rPr>
          <w:lang w:val="lv-LV"/>
        </w:rPr>
        <w:t>ā</w:t>
      </w:r>
      <w:r w:rsidR="00B85CE1" w:rsidRPr="0080585F">
        <w:rPr>
          <w:lang w:val="lv-LV"/>
        </w:rPr>
        <w:t xml:space="preserve"> rēķin</w:t>
      </w:r>
      <w:r>
        <w:rPr>
          <w:lang w:val="lv-LV"/>
        </w:rPr>
        <w:t>a</w:t>
      </w:r>
      <w:r w:rsidR="00B85CE1" w:rsidRPr="0080585F">
        <w:rPr>
          <w:lang w:val="lv-LV"/>
        </w:rPr>
        <w:t xml:space="preserve"> samaksas termiņ</w:t>
      </w:r>
      <w:r>
        <w:rPr>
          <w:lang w:val="lv-LV"/>
        </w:rPr>
        <w:t>a neievērošanu</w:t>
      </w:r>
      <w:r w:rsidR="00B85CE1" w:rsidRPr="0080585F">
        <w:rPr>
          <w:lang w:val="lv-LV"/>
        </w:rPr>
        <w:t>, Piegādātāj</w:t>
      </w:r>
      <w:r w:rsidR="001D3F9A" w:rsidRPr="0080585F">
        <w:rPr>
          <w:lang w:val="lv-LV"/>
        </w:rPr>
        <w:t>s</w:t>
      </w:r>
      <w:r w:rsidR="00B85CE1" w:rsidRPr="0080585F">
        <w:rPr>
          <w:lang w:val="lv-LV"/>
        </w:rPr>
        <w:t xml:space="preserve"> pras</w:t>
      </w:r>
      <w:r w:rsidR="001D3F9A" w:rsidRPr="0080585F">
        <w:rPr>
          <w:lang w:val="lv-LV"/>
        </w:rPr>
        <w:t>a</w:t>
      </w:r>
      <w:r w:rsidR="00B85CE1" w:rsidRPr="0080585F">
        <w:rPr>
          <w:lang w:val="lv-LV"/>
        </w:rPr>
        <w:t xml:space="preserve"> </w:t>
      </w:r>
      <w:r w:rsidR="006A1881" w:rsidRPr="0080585F">
        <w:rPr>
          <w:lang w:val="lv-LV"/>
        </w:rPr>
        <w:t xml:space="preserve">un </w:t>
      </w:r>
      <w:r w:rsidR="00B85CE1" w:rsidRPr="0080585F">
        <w:rPr>
          <w:lang w:val="lv-LV"/>
        </w:rPr>
        <w:t>Pasūtītāj</w:t>
      </w:r>
      <w:r w:rsidR="006A1881" w:rsidRPr="0080585F">
        <w:rPr>
          <w:lang w:val="lv-LV"/>
        </w:rPr>
        <w:t>s maksā</w:t>
      </w:r>
      <w:r w:rsidR="00B85CE1" w:rsidRPr="0080585F">
        <w:rPr>
          <w:lang w:val="lv-LV"/>
        </w:rPr>
        <w:t xml:space="preserve"> līgumsodu 0,1% (</w:t>
      </w:r>
      <w:r w:rsidR="004739FB" w:rsidRPr="0080585F">
        <w:rPr>
          <w:lang w:val="lv-LV"/>
        </w:rPr>
        <w:t>viena desmitā daļa procenta</w:t>
      </w:r>
      <w:r w:rsidR="00B85CE1" w:rsidRPr="0080585F">
        <w:rPr>
          <w:lang w:val="lv-LV"/>
        </w:rPr>
        <w:t xml:space="preserve">) apmērā no kavētā maksājuma summas bez PVN par katru nokavēto dienu. Saskaņā ar šo </w:t>
      </w:r>
      <w:r w:rsidR="00737896" w:rsidRPr="0080585F">
        <w:rPr>
          <w:lang w:val="lv-LV"/>
        </w:rPr>
        <w:t>apakš</w:t>
      </w:r>
      <w:r w:rsidR="00B85CE1" w:rsidRPr="0080585F">
        <w:rPr>
          <w:lang w:val="lv-LV"/>
        </w:rPr>
        <w:t>punktu aprēķinātais līgumsods katrā atsevišķā tā piemērošanas gadījumā nedrīkst pārsniegt 10% (desmit procentus) no kavētā maksājuma summa</w:t>
      </w:r>
      <w:r w:rsidR="006A1881" w:rsidRPr="0080585F">
        <w:rPr>
          <w:lang w:val="lv-LV"/>
        </w:rPr>
        <w:t>s</w:t>
      </w:r>
      <w:r w:rsidR="00B85CE1" w:rsidRPr="0080585F">
        <w:rPr>
          <w:lang w:val="lv-LV"/>
        </w:rPr>
        <w:t>.</w:t>
      </w:r>
    </w:p>
    <w:p w14:paraId="69086D82" w14:textId="03C4A3AC" w:rsidR="00E51BD5" w:rsidRPr="006A10AC" w:rsidRDefault="00E51BD5" w:rsidP="00E51BD5">
      <w:pPr>
        <w:pStyle w:val="ListParagraph"/>
        <w:numPr>
          <w:ilvl w:val="1"/>
          <w:numId w:val="1"/>
        </w:numPr>
        <w:ind w:left="408" w:right="-284" w:hanging="408"/>
        <w:contextualSpacing w:val="0"/>
        <w:jc w:val="both"/>
        <w:rPr>
          <w:lang w:val="lv-LV"/>
        </w:rPr>
      </w:pPr>
      <w:r w:rsidRPr="00E51BD5">
        <w:rPr>
          <w:lang w:val="lv-LV"/>
        </w:rPr>
        <w:t xml:space="preserve">Par Līguma </w:t>
      </w:r>
      <w:r>
        <w:rPr>
          <w:lang w:val="lv-LV"/>
        </w:rPr>
        <w:t>8</w:t>
      </w:r>
      <w:r w:rsidRPr="00E51BD5">
        <w:rPr>
          <w:lang w:val="lv-LV"/>
        </w:rPr>
        <w:t xml:space="preserve">.1.apakšpunktā norādīto ziņu prettiesisku izpaušanu Pasūtītājs prasa </w:t>
      </w:r>
      <w:r>
        <w:rPr>
          <w:lang w:val="lv-LV"/>
        </w:rPr>
        <w:t xml:space="preserve">un </w:t>
      </w:r>
      <w:r w:rsidRPr="00E51BD5">
        <w:rPr>
          <w:lang w:val="lv-LV"/>
        </w:rPr>
        <w:t>Piegādātā</w:t>
      </w:r>
      <w:r>
        <w:rPr>
          <w:lang w:val="lv-LV"/>
        </w:rPr>
        <w:t>js</w:t>
      </w:r>
      <w:r w:rsidRPr="00E51BD5">
        <w:rPr>
          <w:lang w:val="lv-LV"/>
        </w:rPr>
        <w:t xml:space="preserve"> maksā līgumsodu 100,00 EUR (viens simts </w:t>
      </w:r>
      <w:r w:rsidRPr="006A10AC">
        <w:rPr>
          <w:i/>
          <w:iCs/>
          <w:lang w:val="lv-LV"/>
        </w:rPr>
        <w:t>euro</w:t>
      </w:r>
      <w:r w:rsidRPr="00E51BD5">
        <w:rPr>
          <w:lang w:val="lv-LV"/>
        </w:rPr>
        <w:t xml:space="preserve"> un 00 centi) apmērā par katru gadījumu.</w:t>
      </w:r>
    </w:p>
    <w:p w14:paraId="510414E0" w14:textId="6CF09221" w:rsidR="00B85CE1" w:rsidRPr="0080585F" w:rsidRDefault="00B85CE1" w:rsidP="0080585F">
      <w:pPr>
        <w:pStyle w:val="ListParagraph"/>
        <w:numPr>
          <w:ilvl w:val="1"/>
          <w:numId w:val="1"/>
        </w:numPr>
        <w:ind w:left="408" w:right="-284" w:hanging="408"/>
        <w:contextualSpacing w:val="0"/>
        <w:jc w:val="both"/>
        <w:rPr>
          <w:lang w:val="lv-LV"/>
        </w:rPr>
      </w:pPr>
      <w:r w:rsidRPr="0080585F">
        <w:rPr>
          <w:lang w:val="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4A1AD6B" w14:textId="77777777" w:rsidR="00B85CE1" w:rsidRPr="0080585F" w:rsidRDefault="00B85CE1" w:rsidP="0080585F">
      <w:pPr>
        <w:pStyle w:val="ListParagraph"/>
        <w:numPr>
          <w:ilvl w:val="1"/>
          <w:numId w:val="1"/>
        </w:numPr>
        <w:ind w:left="408" w:right="-284" w:hanging="408"/>
        <w:contextualSpacing w:val="0"/>
        <w:jc w:val="both"/>
        <w:rPr>
          <w:lang w:val="lv-LV"/>
        </w:rPr>
      </w:pPr>
      <w:r w:rsidRPr="0080585F">
        <w:rPr>
          <w:lang w:val="lv-LV"/>
        </w:rPr>
        <w:t>Ja nokavēta kādas Līgumā noteiktas saistības izpilde, līgumsods aprēķināms par periodu, kas sākas nākamajā kalendārajā dienā pēc Līgumā noteiktā saistības izpildes termiņa un ietver dienu, kurā saistība izpildīta.</w:t>
      </w:r>
    </w:p>
    <w:p w14:paraId="7BC17BC7" w14:textId="3B4E09E8" w:rsidR="002578BA" w:rsidRPr="0080585F" w:rsidRDefault="002578BA" w:rsidP="0080585F">
      <w:pPr>
        <w:pStyle w:val="ListParagraph"/>
        <w:numPr>
          <w:ilvl w:val="1"/>
          <w:numId w:val="1"/>
        </w:numPr>
        <w:ind w:left="408" w:right="-284" w:hanging="408"/>
        <w:contextualSpacing w:val="0"/>
        <w:jc w:val="both"/>
        <w:rPr>
          <w:lang w:val="lv-LV"/>
        </w:rPr>
      </w:pPr>
      <w:r w:rsidRPr="0080585F">
        <w:rPr>
          <w:lang w:val="lv-LV"/>
        </w:rPr>
        <w:t>Par Līgumā noteikto nosacījumu pārkāpumu Pasūtītājs Piegādātājam aprēķina līgumsodu un izraksta rēķinu. Pasūtītājs, nosūtot rēķinu par līgumsoda piedziņu, piedāvā Piegādātājam 1 (viena) mēneša laikā sniegt atbildi par savu izvēli – līgumsodu ietvert nākamajā Pasūtītājam maksājamā summā (dzēst ieskaita veidā) vai nomaksāt vienā mēnesī, nepārsniedzot Līguma spēkā esamības termiņu.</w:t>
      </w:r>
    </w:p>
    <w:p w14:paraId="4E03C394" w14:textId="0F4FE461" w:rsidR="002578BA" w:rsidRPr="0080585F" w:rsidRDefault="002578BA" w:rsidP="0080585F">
      <w:pPr>
        <w:pStyle w:val="ListParagraph"/>
        <w:numPr>
          <w:ilvl w:val="1"/>
          <w:numId w:val="1"/>
        </w:numPr>
        <w:ind w:left="408" w:right="-284" w:hanging="408"/>
        <w:contextualSpacing w:val="0"/>
        <w:jc w:val="both"/>
        <w:rPr>
          <w:lang w:val="lv-LV"/>
        </w:rPr>
      </w:pPr>
      <w:r w:rsidRPr="0080585F">
        <w:rPr>
          <w:lang w:val="lv-LV"/>
        </w:rPr>
        <w:t xml:space="preserve">Ja </w:t>
      </w:r>
      <w:r w:rsidR="00382197">
        <w:rPr>
          <w:lang w:val="lv-LV"/>
        </w:rPr>
        <w:t>Piegādātājs</w:t>
      </w:r>
      <w:r w:rsidRPr="0080585F">
        <w:rPr>
          <w:lang w:val="lv-LV"/>
        </w:rPr>
        <w:t xml:space="preserve"> izvēlas līgumsodu dzēst ieskaita veidā, tad </w:t>
      </w:r>
      <w:r w:rsidR="00382197">
        <w:rPr>
          <w:lang w:val="lv-LV"/>
        </w:rPr>
        <w:t>Piegādātājs</w:t>
      </w:r>
      <w:r w:rsidRPr="0080585F">
        <w:rPr>
          <w:lang w:val="lv-LV"/>
        </w:rPr>
        <w:t>, izrakstot rēķinu, rēķinā norāda kopējo summu, ieturēto līgumsoda summu, norādot Pasūtītāja līgumsoda rēķinu un samazina summu apmaksai par ieturētā līgumsoda summu.</w:t>
      </w:r>
    </w:p>
    <w:p w14:paraId="7474AD66" w14:textId="6EE36C4F" w:rsidR="002578BA" w:rsidRPr="0080585F" w:rsidRDefault="002578BA" w:rsidP="0080585F">
      <w:pPr>
        <w:pStyle w:val="ListParagraph"/>
        <w:numPr>
          <w:ilvl w:val="1"/>
          <w:numId w:val="1"/>
        </w:numPr>
        <w:ind w:left="408" w:right="-284" w:hanging="408"/>
        <w:contextualSpacing w:val="0"/>
        <w:jc w:val="both"/>
        <w:rPr>
          <w:lang w:val="lv-LV"/>
        </w:rPr>
      </w:pPr>
      <w:r w:rsidRPr="0080585F">
        <w:rPr>
          <w:lang w:val="lv-LV"/>
        </w:rPr>
        <w:t>Ja Piegādātājs neveic aprēķinātā līgumsoda samaksu Līguma 5.7.apakšpunktā norādītajā termiņā vai līgumsoda samaksa netiek veikta ieskaita veidā, Pasūtītājs aprēķināto līgumsoda summu ietur vienpersoniski ieskaita veidā.</w:t>
      </w:r>
    </w:p>
    <w:p w14:paraId="25BEF588" w14:textId="5550C88B" w:rsidR="002578BA" w:rsidRPr="0080585F" w:rsidRDefault="002578BA" w:rsidP="0080585F">
      <w:pPr>
        <w:pStyle w:val="ListParagraph"/>
        <w:numPr>
          <w:ilvl w:val="1"/>
          <w:numId w:val="1"/>
        </w:numPr>
        <w:ind w:left="408" w:right="-284" w:hanging="408"/>
        <w:contextualSpacing w:val="0"/>
        <w:jc w:val="both"/>
        <w:rPr>
          <w:lang w:val="lv-LV"/>
        </w:rPr>
      </w:pPr>
      <w:r w:rsidRPr="0080585F">
        <w:rPr>
          <w:lang w:val="lv-LV"/>
        </w:rPr>
        <w:t>Līgumsodu samaksa neatbrīvo Piegādātāju no pārējo Līguma saistību izpildes un zaudējumu atlīdzināšanas pienākuma.</w:t>
      </w:r>
    </w:p>
    <w:p w14:paraId="3F646D47" w14:textId="66058817" w:rsidR="00E5104B" w:rsidRPr="00235DDD" w:rsidRDefault="002578BA" w:rsidP="006728B5">
      <w:pPr>
        <w:pStyle w:val="ListParagraph"/>
        <w:numPr>
          <w:ilvl w:val="0"/>
          <w:numId w:val="1"/>
        </w:numPr>
        <w:spacing w:before="120" w:after="120"/>
        <w:ind w:left="357" w:hanging="357"/>
        <w:contextualSpacing w:val="0"/>
        <w:jc w:val="center"/>
        <w:rPr>
          <w:b/>
          <w:lang w:val="lv-LV"/>
        </w:rPr>
      </w:pPr>
      <w:r w:rsidRPr="00235DDD">
        <w:rPr>
          <w:b/>
          <w:lang w:val="lv-LV"/>
        </w:rPr>
        <w:t>LĪGUMA DARBĪBAS TERMIŅŠ</w:t>
      </w:r>
    </w:p>
    <w:p w14:paraId="0AC11A58" w14:textId="70537D59" w:rsidR="00E5104B" w:rsidRPr="006728B5" w:rsidRDefault="00E5104B" w:rsidP="0080585F">
      <w:pPr>
        <w:pStyle w:val="ListParagraph"/>
        <w:numPr>
          <w:ilvl w:val="1"/>
          <w:numId w:val="1"/>
        </w:numPr>
        <w:ind w:left="408" w:right="-284" w:hanging="408"/>
        <w:contextualSpacing w:val="0"/>
        <w:jc w:val="both"/>
        <w:rPr>
          <w:lang w:val="lv-LV"/>
        </w:rPr>
      </w:pPr>
      <w:r w:rsidRPr="006728B5">
        <w:rPr>
          <w:lang w:val="lv-LV"/>
        </w:rPr>
        <w:t>Līgums stājas spēkā ar pēdējā pievienotā droša elektroniskā paraksta un tā laika zīmoga datumu.</w:t>
      </w:r>
      <w:r w:rsidRPr="006728B5" w:rsidDel="004A7B63">
        <w:rPr>
          <w:lang w:val="lv-LV"/>
        </w:rPr>
        <w:t xml:space="preserve"> </w:t>
      </w:r>
    </w:p>
    <w:p w14:paraId="2D1C6029" w14:textId="27432E88" w:rsidR="00E5104B" w:rsidRDefault="00E5104B" w:rsidP="0080585F">
      <w:pPr>
        <w:pStyle w:val="ListParagraph"/>
        <w:numPr>
          <w:ilvl w:val="1"/>
          <w:numId w:val="1"/>
        </w:numPr>
        <w:ind w:left="408" w:right="-284" w:hanging="408"/>
        <w:contextualSpacing w:val="0"/>
        <w:jc w:val="both"/>
        <w:rPr>
          <w:lang w:val="lv-LV"/>
        </w:rPr>
      </w:pPr>
      <w:r w:rsidRPr="006728B5">
        <w:rPr>
          <w:lang w:val="lv-LV"/>
        </w:rPr>
        <w:t>Līgums ir spēkā līdz Pušu saistību pilnīgai izpildei.</w:t>
      </w:r>
    </w:p>
    <w:p w14:paraId="575CDD8A" w14:textId="1CFFA225" w:rsidR="002578BA" w:rsidRPr="006728B5" w:rsidRDefault="002578BA" w:rsidP="0080585F">
      <w:pPr>
        <w:pStyle w:val="ListParagraph"/>
        <w:numPr>
          <w:ilvl w:val="1"/>
          <w:numId w:val="1"/>
        </w:numPr>
        <w:ind w:left="408" w:right="-284" w:hanging="408"/>
        <w:contextualSpacing w:val="0"/>
        <w:jc w:val="both"/>
        <w:rPr>
          <w:lang w:val="lv-LV"/>
        </w:rPr>
      </w:pPr>
      <w:r w:rsidRPr="006728B5">
        <w:rPr>
          <w:lang w:val="lv-LV"/>
        </w:rPr>
        <w:t xml:space="preserve">Līguma darbības termiņš ir  no 2025. gada 2. janvāra līdz 2027. gada 31. decembrim vai līdz brīdim, kad </w:t>
      </w:r>
      <w:r>
        <w:rPr>
          <w:lang w:val="lv-LV"/>
        </w:rPr>
        <w:t>Pasūtītājs</w:t>
      </w:r>
      <w:r w:rsidRPr="006728B5">
        <w:rPr>
          <w:lang w:val="lv-LV"/>
        </w:rPr>
        <w:t xml:space="preserve"> ir izlietojis </w:t>
      </w:r>
      <w:r>
        <w:rPr>
          <w:lang w:val="lv-LV"/>
        </w:rPr>
        <w:t>Līguma</w:t>
      </w:r>
      <w:r w:rsidRPr="006728B5">
        <w:rPr>
          <w:lang w:val="lv-LV"/>
        </w:rPr>
        <w:t xml:space="preserve"> </w:t>
      </w:r>
      <w:r>
        <w:rPr>
          <w:lang w:val="lv-LV"/>
        </w:rPr>
        <w:t>2.1.</w:t>
      </w:r>
      <w:r w:rsidRPr="006728B5">
        <w:rPr>
          <w:lang w:val="lv-LV"/>
        </w:rPr>
        <w:t xml:space="preserve">apakšpunktā noteikto </w:t>
      </w:r>
      <w:r>
        <w:rPr>
          <w:lang w:val="lv-LV"/>
        </w:rPr>
        <w:t>L</w:t>
      </w:r>
      <w:r w:rsidRPr="006728B5">
        <w:rPr>
          <w:lang w:val="lv-LV"/>
        </w:rPr>
        <w:t>īguma kopējo summu, atkarībā no tā, kurš no nosacījumiem iestājas pirmais.</w:t>
      </w:r>
    </w:p>
    <w:p w14:paraId="3F8BF3BF" w14:textId="3717389E" w:rsidR="00E5104B" w:rsidRDefault="00E5104B" w:rsidP="0080585F">
      <w:pPr>
        <w:pStyle w:val="ListParagraph"/>
        <w:numPr>
          <w:ilvl w:val="1"/>
          <w:numId w:val="1"/>
        </w:numPr>
        <w:ind w:left="408" w:right="-284" w:hanging="408"/>
        <w:contextualSpacing w:val="0"/>
        <w:jc w:val="both"/>
        <w:rPr>
          <w:lang w:val="lv-LV"/>
        </w:rPr>
      </w:pPr>
      <w:r w:rsidRPr="006728B5">
        <w:rPr>
          <w:lang w:val="lv-LV"/>
        </w:rPr>
        <w:t xml:space="preserve">Pusēm ir tiesības vienpusēji izbeigt Līguma darbību, vismaz 30 (trīsdesmit) dienas iepriekš </w:t>
      </w:r>
      <w:r w:rsidR="007A1363">
        <w:rPr>
          <w:lang w:val="lv-LV"/>
        </w:rPr>
        <w:t>rakstveidā</w:t>
      </w:r>
      <w:r w:rsidRPr="006728B5">
        <w:rPr>
          <w:lang w:val="lv-LV"/>
        </w:rPr>
        <w:t xml:space="preserve"> paziņojot par to otrai Pusei.</w:t>
      </w:r>
    </w:p>
    <w:p w14:paraId="68F85B90" w14:textId="3B24710D" w:rsidR="003B5FE1" w:rsidRPr="006728B5" w:rsidRDefault="003B5FE1" w:rsidP="0080585F">
      <w:pPr>
        <w:pStyle w:val="ListParagraph"/>
        <w:numPr>
          <w:ilvl w:val="1"/>
          <w:numId w:val="1"/>
        </w:numPr>
        <w:ind w:left="408" w:right="-284" w:hanging="408"/>
        <w:contextualSpacing w:val="0"/>
        <w:jc w:val="both"/>
        <w:rPr>
          <w:lang w:val="lv-LV"/>
        </w:rPr>
      </w:pPr>
      <w:r w:rsidRPr="006728B5">
        <w:rPr>
          <w:lang w:val="lv-LV"/>
        </w:rPr>
        <w:t xml:space="preserve">Pasūtītājam ir tiesības vienpusēji izbeigt Līguma darbību, vismaz 1 (vienu) darba dienu iepriekš rakstveidā paziņojot par to </w:t>
      </w:r>
      <w:r>
        <w:rPr>
          <w:lang w:val="lv-LV"/>
        </w:rPr>
        <w:t>Piegādātājam</w:t>
      </w:r>
      <w:r w:rsidRPr="006728B5">
        <w:rPr>
          <w:lang w:val="lv-LV"/>
        </w:rPr>
        <w:t>:</w:t>
      </w:r>
    </w:p>
    <w:p w14:paraId="1ADD9BA6" w14:textId="1ACC4066" w:rsidR="003B5FE1" w:rsidRPr="006728B5" w:rsidRDefault="003B5FE1" w:rsidP="0080585F">
      <w:pPr>
        <w:pStyle w:val="ListParagraph"/>
        <w:numPr>
          <w:ilvl w:val="2"/>
          <w:numId w:val="1"/>
        </w:numPr>
        <w:ind w:left="975" w:right="-284" w:hanging="567"/>
        <w:contextualSpacing w:val="0"/>
        <w:jc w:val="both"/>
        <w:rPr>
          <w:lang w:val="lv-LV"/>
        </w:rPr>
      </w:pPr>
      <w:r w:rsidRPr="006728B5">
        <w:rPr>
          <w:lang w:val="lv-LV"/>
        </w:rPr>
        <w:t xml:space="preserve">ja atbilstoši Starptautisko un Latvijas Republikas nacionālo sankciju likumam Līguma </w:t>
      </w:r>
      <w:r w:rsidR="006728B5" w:rsidRPr="0080585F">
        <w:rPr>
          <w:lang w:val="lv-LV"/>
        </w:rPr>
        <w:t>9</w:t>
      </w:r>
      <w:r w:rsidRPr="0080585F">
        <w:rPr>
          <w:lang w:val="lv-LV"/>
        </w:rPr>
        <w:t>.4.1.apakšpunktā</w:t>
      </w:r>
      <w:r w:rsidRPr="00464454">
        <w:rPr>
          <w:lang w:val="lv-LV"/>
        </w:rPr>
        <w:t xml:space="preserve"> norādītajiem</w:t>
      </w:r>
      <w:r w:rsidRPr="006728B5">
        <w:rPr>
          <w:lang w:val="lv-LV"/>
        </w:rPr>
        <w:t xml:space="preserve">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1FCAD59" w14:textId="0A88B523" w:rsidR="003B5FE1" w:rsidRPr="006728B5" w:rsidRDefault="003B5FE1" w:rsidP="0080585F">
      <w:pPr>
        <w:pStyle w:val="ListParagraph"/>
        <w:numPr>
          <w:ilvl w:val="2"/>
          <w:numId w:val="1"/>
        </w:numPr>
        <w:ind w:left="975" w:right="-284" w:hanging="567"/>
        <w:contextualSpacing w:val="0"/>
        <w:jc w:val="both"/>
        <w:rPr>
          <w:lang w:val="lv-LV"/>
        </w:rPr>
      </w:pPr>
      <w:r w:rsidRPr="006728B5">
        <w:rPr>
          <w:lang w:val="lv-LV"/>
        </w:rPr>
        <w:lastRenderedPageBreak/>
        <w:t xml:space="preserve">ja uz </w:t>
      </w:r>
      <w:r w:rsidR="00382197">
        <w:rPr>
          <w:lang w:val="lv-LV"/>
        </w:rPr>
        <w:t>Piegādātāju</w:t>
      </w:r>
      <w:r w:rsidRPr="006728B5">
        <w:rPr>
          <w:lang w:val="lv-LV"/>
        </w:rPr>
        <w:t xml:space="preserve"> Līguma spēkā esības laikā iestājas kāds no nosacījumiem, kas izriet Padomes Regulas (ES) Nr. 833/2014 (2014. gada 31. jūlijs) 5.k. panta 1.punktā noteiktā.</w:t>
      </w:r>
    </w:p>
    <w:p w14:paraId="6D91CCAE" w14:textId="5FCDEB4E" w:rsidR="00B85CE1" w:rsidRPr="0080585F" w:rsidRDefault="00E5104B" w:rsidP="0080585F">
      <w:pPr>
        <w:pStyle w:val="ListParagraph"/>
        <w:numPr>
          <w:ilvl w:val="1"/>
          <w:numId w:val="1"/>
        </w:numPr>
        <w:ind w:left="408" w:right="-284" w:hanging="408"/>
        <w:contextualSpacing w:val="0"/>
        <w:jc w:val="both"/>
        <w:rPr>
          <w:lang w:val="lv-LV" w:eastAsia="lv-LV"/>
        </w:rPr>
      </w:pPr>
      <w:r w:rsidRPr="006728B5">
        <w:rPr>
          <w:lang w:val="lv-LV"/>
        </w:rPr>
        <w:t xml:space="preserve">Neskatoties uz Līguma izbeigšanu vai Līguma </w:t>
      </w:r>
      <w:r w:rsidR="003B5FE1">
        <w:rPr>
          <w:lang w:val="lv-LV"/>
        </w:rPr>
        <w:t>6.3.</w:t>
      </w:r>
      <w:r w:rsidRPr="006728B5">
        <w:rPr>
          <w:lang w:val="lv-LV"/>
        </w:rPr>
        <w:t xml:space="preserve">.apakšpunktā noteikto nosacījumu iestāšanos, Līgums paliek spēkā attiecībā uz Līgumā noteikto garantijas noteikumu izpildi, izņemot Līguma </w:t>
      </w:r>
      <w:r w:rsidR="003B5FE1">
        <w:rPr>
          <w:lang w:val="lv-LV"/>
        </w:rPr>
        <w:t>6.5.</w:t>
      </w:r>
      <w:r w:rsidRPr="006728B5">
        <w:rPr>
          <w:lang w:val="lv-LV"/>
        </w:rPr>
        <w:t xml:space="preserve">.apakšpunktā noteikto gadījumu. Līguma izbeigšana neietekmē pienākumu veikt samaksu par faktiski piegādāto Preci Līguma darbības laikā, izņemot Līguma </w:t>
      </w:r>
      <w:r w:rsidR="003B5FE1">
        <w:rPr>
          <w:lang w:val="lv-LV"/>
        </w:rPr>
        <w:t>2.9</w:t>
      </w:r>
      <w:r w:rsidRPr="006728B5">
        <w:rPr>
          <w:lang w:val="lv-LV"/>
        </w:rPr>
        <w:t xml:space="preserve">.apakšpunktā noteikto gadījumu. </w:t>
      </w:r>
    </w:p>
    <w:p w14:paraId="0D661AD0" w14:textId="06FC0534" w:rsidR="00B85CE1" w:rsidRPr="006728B5" w:rsidRDefault="003B5FE1" w:rsidP="003962D8">
      <w:pPr>
        <w:pStyle w:val="ListParagraph"/>
        <w:numPr>
          <w:ilvl w:val="0"/>
          <w:numId w:val="1"/>
        </w:numPr>
        <w:spacing w:after="120"/>
        <w:ind w:left="357" w:hanging="357"/>
        <w:contextualSpacing w:val="0"/>
        <w:jc w:val="center"/>
        <w:rPr>
          <w:b/>
          <w:lang w:val="lv-LV"/>
        </w:rPr>
      </w:pPr>
      <w:r w:rsidRPr="003B5FE1">
        <w:rPr>
          <w:b/>
          <w:lang w:val="lv-LV"/>
        </w:rPr>
        <w:t>NEPĀRVARAMA VARA</w:t>
      </w:r>
    </w:p>
    <w:p w14:paraId="211F4ABF" w14:textId="1402D88B" w:rsidR="00B85CE1" w:rsidRDefault="003B5FE1" w:rsidP="0080585F">
      <w:pPr>
        <w:pStyle w:val="ListParagraph"/>
        <w:numPr>
          <w:ilvl w:val="1"/>
          <w:numId w:val="17"/>
        </w:numPr>
        <w:ind w:left="408" w:right="-284" w:hanging="408"/>
        <w:contextualSpacing w:val="0"/>
        <w:jc w:val="both"/>
        <w:rPr>
          <w:color w:val="000000"/>
          <w:lang w:val="lv-LV" w:eastAsia="lv-LV"/>
        </w:rPr>
      </w:pPr>
      <w:r w:rsidRPr="006728B5">
        <w:rPr>
          <w:color w:val="000000"/>
          <w:lang w:val="lv-LV" w:eastAsia="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728B5">
        <w:rPr>
          <w:color w:val="000000"/>
          <w:lang w:val="lv-LV" w:eastAsia="lv-LV"/>
        </w:rPr>
        <w:t>Force</w:t>
      </w:r>
      <w:proofErr w:type="spellEnd"/>
      <w:r w:rsidRPr="006728B5">
        <w:rPr>
          <w:color w:val="000000"/>
          <w:lang w:val="lv-LV" w:eastAsia="lv-LV"/>
        </w:rPr>
        <w:t xml:space="preserve"> </w:t>
      </w:r>
      <w:proofErr w:type="spellStart"/>
      <w:r w:rsidRPr="006728B5">
        <w:rPr>
          <w:color w:val="000000"/>
          <w:lang w:val="lv-LV" w:eastAsia="lv-LV"/>
        </w:rPr>
        <w:t>majeure</w:t>
      </w:r>
      <w:proofErr w:type="spellEnd"/>
      <w:r w:rsidRPr="006728B5">
        <w:rPr>
          <w:color w:val="000000"/>
          <w:lang w:val="lv-LV" w:eastAsia="lv-LV"/>
        </w:rPr>
        <w:t>) rezultātā.</w:t>
      </w:r>
    </w:p>
    <w:p w14:paraId="6CED910A" w14:textId="46B6009D" w:rsidR="003B5FE1" w:rsidRPr="006728B5" w:rsidRDefault="003B5FE1" w:rsidP="0080585F">
      <w:pPr>
        <w:pStyle w:val="ListParagraph"/>
        <w:numPr>
          <w:ilvl w:val="1"/>
          <w:numId w:val="17"/>
        </w:numPr>
        <w:ind w:left="408" w:right="-284" w:hanging="408"/>
        <w:contextualSpacing w:val="0"/>
        <w:jc w:val="both"/>
        <w:rPr>
          <w:color w:val="000000"/>
          <w:lang w:val="lv-LV" w:eastAsia="lv-LV"/>
        </w:rPr>
      </w:pPr>
      <w:r w:rsidRPr="006728B5">
        <w:rPr>
          <w:lang w:val="lv-LV"/>
        </w:rPr>
        <w:t xml:space="preserve">Par nepārvaramu varu netiek uzskatīti </w:t>
      </w:r>
      <w:r w:rsidR="00382197">
        <w:rPr>
          <w:lang w:val="lv-LV"/>
        </w:rPr>
        <w:t>Piegādātāja</w:t>
      </w:r>
      <w:r w:rsidRPr="006728B5">
        <w:rPr>
          <w:lang w:val="lv-LV"/>
        </w:rPr>
        <w:t xml:space="preserve"> </w:t>
      </w:r>
      <w:r w:rsidR="00382197">
        <w:rPr>
          <w:lang w:val="lv-LV"/>
        </w:rPr>
        <w:t>darbinieku</w:t>
      </w:r>
      <w:r w:rsidRPr="006728B5">
        <w:rPr>
          <w:lang w:val="lv-LV"/>
        </w:rPr>
        <w:t xml:space="preserve"> nepieejamība darba nespējas vai citu iemeslu dēļ vai Pakalpojuma sniegšanas kavējumi (ja vien minētās problēmas tieši neizriet no nepārvaramas varas).</w:t>
      </w:r>
    </w:p>
    <w:p w14:paraId="6F926329" w14:textId="7EDE98E8" w:rsidR="003B5FE1" w:rsidRPr="00AD65EE" w:rsidRDefault="00B85CE1" w:rsidP="0080585F">
      <w:pPr>
        <w:pStyle w:val="ListParagraph"/>
        <w:numPr>
          <w:ilvl w:val="1"/>
          <w:numId w:val="17"/>
        </w:numPr>
        <w:ind w:left="408" w:right="-284" w:hanging="408"/>
        <w:contextualSpacing w:val="0"/>
        <w:jc w:val="both"/>
        <w:rPr>
          <w:b/>
          <w:lang w:val="lv-LV" w:eastAsia="lv-LV"/>
        </w:rPr>
      </w:pPr>
      <w:r w:rsidRPr="003B5FE1">
        <w:rPr>
          <w:color w:val="000000"/>
          <w:lang w:val="lv-LV" w:eastAsia="lv-LV"/>
        </w:rPr>
        <w:t xml:space="preserve">Pusei, kuras līgumsaistību izpildi ietekmējuši nepārvaramas varas apstākļi, bez kavēšanās jāinformē par to otra Puse </w:t>
      </w:r>
      <w:r w:rsidR="007A1363">
        <w:rPr>
          <w:color w:val="000000"/>
          <w:lang w:val="lv-LV" w:eastAsia="lv-LV"/>
        </w:rPr>
        <w:t>rakstveidā</w:t>
      </w:r>
      <w:r w:rsidR="00C05C27" w:rsidRPr="003B5FE1">
        <w:rPr>
          <w:color w:val="000000"/>
          <w:lang w:val="lv-LV" w:eastAsia="lv-LV"/>
        </w:rPr>
        <w:t xml:space="preserve">, bet ne vēlāk kā </w:t>
      </w:r>
      <w:r w:rsidR="00ED6FED" w:rsidRPr="003B5FE1">
        <w:rPr>
          <w:color w:val="000000"/>
          <w:lang w:val="lv-LV" w:eastAsia="lv-LV"/>
        </w:rPr>
        <w:t>10</w:t>
      </w:r>
      <w:r w:rsidRPr="003B5FE1">
        <w:rPr>
          <w:color w:val="000000"/>
          <w:lang w:val="lv-LV" w:eastAsia="lv-LV"/>
        </w:rPr>
        <w:t xml:space="preserve"> (</w:t>
      </w:r>
      <w:r w:rsidR="00ED6FED" w:rsidRPr="003B5FE1">
        <w:rPr>
          <w:color w:val="000000"/>
          <w:lang w:val="lv-LV" w:eastAsia="lv-LV"/>
        </w:rPr>
        <w:t>desmit</w:t>
      </w:r>
      <w:r w:rsidRPr="003B5FE1">
        <w:rPr>
          <w:color w:val="000000"/>
          <w:lang w:val="lv-LV" w:eastAsia="lv-LV"/>
        </w:rPr>
        <w:t xml:space="preserve">) darba dienu laikā pēc šādu apstākļu iestāšanās, </w:t>
      </w:r>
      <w:r w:rsidR="003B5FE1" w:rsidRPr="006728B5">
        <w:rPr>
          <w:lang w:val="lv-LV"/>
        </w:rPr>
        <w:t>un paziņojumam, nepieciešamības gadījumā, jāpievieno apstiprinājums, ko izsniegušas kompetentas iestādes un kurš satur minēto apstākļu apstiprinājumu un raksturojumu, ja attiecīgajā gadījumā kompetentas iestādes ir tiesīgas izsniegt šādu dokumentu</w:t>
      </w:r>
    </w:p>
    <w:p w14:paraId="4036FAA4" w14:textId="1D67F773" w:rsidR="003B5FE1" w:rsidRPr="00AD65EE" w:rsidRDefault="00B85CE1" w:rsidP="0080585F">
      <w:pPr>
        <w:pStyle w:val="ListParagraph"/>
        <w:numPr>
          <w:ilvl w:val="1"/>
          <w:numId w:val="17"/>
        </w:numPr>
        <w:ind w:left="408" w:right="-284" w:hanging="408"/>
        <w:contextualSpacing w:val="0"/>
        <w:jc w:val="both"/>
        <w:rPr>
          <w:b/>
          <w:lang w:val="lv-LV" w:eastAsia="lv-LV"/>
        </w:rPr>
      </w:pPr>
      <w:r w:rsidRPr="003B5FE1">
        <w:rPr>
          <w:color w:val="000000"/>
          <w:lang w:val="lv-LV" w:eastAsia="lv-LV"/>
        </w:rPr>
        <w:t>Puses tiek atbrīvotas no atbildības saskaņā ar Līguma</w:t>
      </w:r>
      <w:r w:rsidR="00DA2435" w:rsidRPr="003B5FE1">
        <w:rPr>
          <w:color w:val="000000"/>
          <w:lang w:val="lv-LV" w:eastAsia="lv-LV"/>
        </w:rPr>
        <w:t xml:space="preserve"> 7</w:t>
      </w:r>
      <w:r w:rsidRPr="003B5FE1">
        <w:rPr>
          <w:color w:val="000000"/>
          <w:lang w:val="lv-LV" w:eastAsia="lv-LV"/>
        </w:rPr>
        <w:t>.1.</w:t>
      </w:r>
      <w:r w:rsidR="009C542D" w:rsidRPr="003B5FE1">
        <w:rPr>
          <w:lang w:val="lv-LV"/>
        </w:rPr>
        <w:t>apakš</w:t>
      </w:r>
      <w:r w:rsidRPr="003B5FE1">
        <w:rPr>
          <w:color w:val="000000"/>
          <w:lang w:val="lv-LV" w:eastAsia="lv-LV"/>
        </w:rPr>
        <w:t>punktu tikai par to laiku, kurā pastāv nepārvaramas varas apstākļi. Ja šie apstākļi turpinās ilgāk par 2 (diviem) mēnešiem</w:t>
      </w:r>
      <w:r w:rsidR="003B5FE1" w:rsidRPr="003B5FE1">
        <w:rPr>
          <w:color w:val="000000"/>
          <w:lang w:val="lv-LV" w:eastAsia="lv-LV"/>
        </w:rPr>
        <w:t xml:space="preserve"> </w:t>
      </w:r>
      <w:r w:rsidR="003B5FE1" w:rsidRPr="006728B5">
        <w:rPr>
          <w:lang w:val="lv-LV"/>
        </w:rPr>
        <w:t>no Līguma 7.3.apakšpunktā minētā paziņojuma saņemšanas dienas</w:t>
      </w:r>
      <w:r w:rsidRPr="003B5FE1">
        <w:rPr>
          <w:color w:val="000000"/>
          <w:lang w:val="lv-LV" w:eastAsia="lv-LV"/>
        </w:rPr>
        <w:t>, katrai Pusei ir tiesības izbeigt Līgumu sakarā ar tā izpildīšanas neiespējamību</w:t>
      </w:r>
      <w:r w:rsidR="003B5FE1">
        <w:rPr>
          <w:color w:val="000000"/>
          <w:lang w:val="lv-LV" w:eastAsia="lv-LV"/>
        </w:rPr>
        <w:t>.</w:t>
      </w:r>
    </w:p>
    <w:p w14:paraId="2DF9D2DE" w14:textId="1CA4C4EC" w:rsidR="008F567A" w:rsidRPr="007C0EED" w:rsidRDefault="003B5FE1" w:rsidP="0080585F">
      <w:pPr>
        <w:pStyle w:val="ListParagraph"/>
        <w:numPr>
          <w:ilvl w:val="1"/>
          <w:numId w:val="17"/>
        </w:numPr>
        <w:ind w:left="408" w:right="-284" w:hanging="408"/>
        <w:contextualSpacing w:val="0"/>
        <w:jc w:val="both"/>
        <w:rPr>
          <w:b/>
          <w:lang w:val="lv-LV" w:eastAsia="lv-LV"/>
        </w:rPr>
      </w:pPr>
      <w:r w:rsidRPr="006728B5">
        <w:rPr>
          <w:color w:val="000000"/>
          <w:lang w:val="lv-LV" w:eastAsia="lv-LV"/>
        </w:rPr>
        <w:t xml:space="preserve">Iestājoties nepārvaramas varas apstākļiem, Līgums var tikt izbeigts nekavējoties, par to Pusēm </w:t>
      </w:r>
      <w:r w:rsidR="007A1363">
        <w:rPr>
          <w:color w:val="000000"/>
          <w:lang w:val="lv-LV" w:eastAsia="lv-LV"/>
        </w:rPr>
        <w:t>rakstveidā</w:t>
      </w:r>
      <w:r w:rsidRPr="006728B5">
        <w:rPr>
          <w:color w:val="000000"/>
          <w:lang w:val="lv-LV" w:eastAsia="lv-LV"/>
        </w:rPr>
        <w:t xml:space="preserve"> vienojoties.</w:t>
      </w:r>
    </w:p>
    <w:p w14:paraId="641B5F1F" w14:textId="69B5A7F4" w:rsidR="008F567A" w:rsidRPr="006728B5" w:rsidRDefault="003B5FE1" w:rsidP="003962D8">
      <w:pPr>
        <w:pStyle w:val="ListParagraph"/>
        <w:numPr>
          <w:ilvl w:val="0"/>
          <w:numId w:val="1"/>
        </w:numPr>
        <w:spacing w:after="120"/>
        <w:ind w:left="357" w:hanging="357"/>
        <w:contextualSpacing w:val="0"/>
        <w:jc w:val="center"/>
        <w:rPr>
          <w:b/>
          <w:lang w:val="lv-LV"/>
        </w:rPr>
      </w:pPr>
      <w:r w:rsidRPr="003B5FE1">
        <w:rPr>
          <w:b/>
          <w:lang w:val="lv-LV"/>
        </w:rPr>
        <w:t>INFORMĀCIJAS NEIZPAUŽAMĪBA</w:t>
      </w:r>
    </w:p>
    <w:p w14:paraId="091D0540" w14:textId="044AF668" w:rsidR="008F567A" w:rsidRPr="0080585F" w:rsidRDefault="008F567A" w:rsidP="0080585F">
      <w:pPr>
        <w:pStyle w:val="ListParagraph"/>
        <w:numPr>
          <w:ilvl w:val="1"/>
          <w:numId w:val="1"/>
        </w:numPr>
        <w:ind w:left="408" w:right="-284" w:hanging="408"/>
        <w:contextualSpacing w:val="0"/>
        <w:jc w:val="both"/>
        <w:rPr>
          <w:lang w:val="lv-LV"/>
        </w:rPr>
      </w:pPr>
      <w:r w:rsidRPr="006728B5">
        <w:rPr>
          <w:lang w:val="lv-LV"/>
        </w:rPr>
        <w:t xml:space="preserve">Piegādātājs apņemas visā Pušu sadarbības laikā, kā arī pēc tam neizpaust trešajām personām sakarā ar Līguma izpildi iegūto, tā rīcībā esošo tehnisko, finansiālo un citu informāciju par Pasūtītāju, kā arī informāciju saistībā ar Pasūtītājam piegādāto Preci. </w:t>
      </w:r>
      <w:r w:rsidRPr="0080585F">
        <w:rPr>
          <w:lang w:val="lv-LV"/>
        </w:rPr>
        <w:t xml:space="preserve">Visa informācija, ko Pasūtītājs sniedz Piegādātājam saistībā ar Līguma izpildi, kā arī Līguma izpildes laikā, tiek uzskatīta par neizpaužamu, un nedrīkst tikt izpausta vai padarīta publiski pieejama bez Pasūtītāja </w:t>
      </w:r>
      <w:r w:rsidR="007A1363">
        <w:rPr>
          <w:lang w:val="lv-LV"/>
        </w:rPr>
        <w:t>rakstveida</w:t>
      </w:r>
      <w:r w:rsidRPr="0080585F">
        <w:rPr>
          <w:lang w:val="lv-LV"/>
        </w:rPr>
        <w:t xml:space="preserve"> piekrišanas.</w:t>
      </w:r>
    </w:p>
    <w:p w14:paraId="395F2BB0" w14:textId="77777777" w:rsidR="008F567A" w:rsidRPr="006728B5" w:rsidRDefault="008F567A" w:rsidP="0080585F">
      <w:pPr>
        <w:pStyle w:val="ListParagraph"/>
        <w:numPr>
          <w:ilvl w:val="1"/>
          <w:numId w:val="1"/>
        </w:numPr>
        <w:ind w:left="408" w:right="-284" w:hanging="408"/>
        <w:contextualSpacing w:val="0"/>
        <w:jc w:val="both"/>
        <w:rPr>
          <w:lang w:val="lv-LV"/>
        </w:rPr>
      </w:pPr>
      <w:r w:rsidRPr="006728B5">
        <w:rPr>
          <w:lang w:val="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131BC4B3" w14:textId="345141F0" w:rsidR="008F567A" w:rsidRPr="006728B5" w:rsidRDefault="008F567A" w:rsidP="0080585F">
      <w:pPr>
        <w:pStyle w:val="ListParagraph"/>
        <w:numPr>
          <w:ilvl w:val="1"/>
          <w:numId w:val="1"/>
        </w:numPr>
        <w:ind w:left="408" w:right="-284" w:hanging="408"/>
        <w:contextualSpacing w:val="0"/>
        <w:jc w:val="both"/>
        <w:rPr>
          <w:lang w:val="lv-LV"/>
        </w:rPr>
      </w:pPr>
      <w:r w:rsidRPr="006728B5">
        <w:rPr>
          <w:lang w:val="lv-LV"/>
        </w:rPr>
        <w:t xml:space="preserve">Puses ar informācijas prettiesisku izpaušanu Līguma ietvaros saprot - tās nodošanu mutiski, </w:t>
      </w:r>
      <w:r w:rsidR="007A1363">
        <w:rPr>
          <w:lang w:val="lv-LV"/>
        </w:rPr>
        <w:t>rakstveidā</w:t>
      </w:r>
      <w:r w:rsidRPr="006728B5">
        <w:rPr>
          <w:lang w:val="lv-LV"/>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B55BEA0" w14:textId="6AFBECA7" w:rsidR="00B85CE1" w:rsidRPr="00AD65EE" w:rsidRDefault="004928FA" w:rsidP="003962D8">
      <w:pPr>
        <w:pStyle w:val="ListParagraph"/>
        <w:numPr>
          <w:ilvl w:val="0"/>
          <w:numId w:val="1"/>
        </w:numPr>
        <w:spacing w:after="120"/>
        <w:ind w:left="357" w:hanging="357"/>
        <w:contextualSpacing w:val="0"/>
        <w:jc w:val="center"/>
        <w:rPr>
          <w:b/>
          <w:lang w:val="lv-LV"/>
        </w:rPr>
      </w:pPr>
      <w:r w:rsidRPr="00AD65EE">
        <w:rPr>
          <w:b/>
          <w:lang w:val="lv-LV"/>
        </w:rPr>
        <w:t>CITI NOTEIKUMI</w:t>
      </w:r>
    </w:p>
    <w:p w14:paraId="0334F926" w14:textId="77777777" w:rsidR="00B85CE1" w:rsidRPr="00AD65EE" w:rsidRDefault="00B85CE1" w:rsidP="0080585F">
      <w:pPr>
        <w:pStyle w:val="ListParagraph"/>
        <w:numPr>
          <w:ilvl w:val="1"/>
          <w:numId w:val="1"/>
        </w:numPr>
        <w:ind w:left="408" w:right="-284" w:hanging="408"/>
        <w:contextualSpacing w:val="0"/>
        <w:jc w:val="both"/>
        <w:rPr>
          <w:lang w:val="lv-LV"/>
        </w:rPr>
      </w:pPr>
      <w:r w:rsidRPr="00AD65EE">
        <w:rPr>
          <w:rFonts w:eastAsia="Calibri"/>
          <w:lang w:val="lv-LV"/>
        </w:rPr>
        <w:t>Kādam no Līguma noteikumiem zaudējot spēku normatīvo aktu grozījumu gadījumā, Līgums nezaudē spēku tā pārējos punktos, un šajā gadījumā Pušu pienākums ir piemērot Līgumu atbilstoši Latvijas Republikā spēkā esošajiem normatīvajiem aktiem.</w:t>
      </w:r>
    </w:p>
    <w:p w14:paraId="653CF2DD" w14:textId="7CE74AA5" w:rsidR="00B85CE1" w:rsidRDefault="00B85CE1" w:rsidP="0080585F">
      <w:pPr>
        <w:pStyle w:val="ListParagraph"/>
        <w:numPr>
          <w:ilvl w:val="1"/>
          <w:numId w:val="1"/>
        </w:numPr>
        <w:ind w:left="408" w:right="-284" w:hanging="408"/>
        <w:contextualSpacing w:val="0"/>
        <w:jc w:val="both"/>
        <w:rPr>
          <w:rFonts w:eastAsia="Calibri"/>
          <w:lang w:val="lv-LV"/>
        </w:rPr>
      </w:pPr>
      <w:r w:rsidRPr="00AD65EE">
        <w:rPr>
          <w:rFonts w:eastAsia="Calibri"/>
          <w:lang w:val="lv-LV"/>
        </w:rPr>
        <w:t xml:space="preserve">Ja kādai no Pusēm tiek mainīts juridiskais statuss, Pušu </w:t>
      </w:r>
      <w:r w:rsidR="00C85325" w:rsidRPr="006728B5">
        <w:rPr>
          <w:color w:val="000000"/>
          <w:lang w:val="lv-LV"/>
        </w:rPr>
        <w:t>pilnvarotās</w:t>
      </w:r>
      <w:r w:rsidR="00C85325" w:rsidRPr="006728B5">
        <w:rPr>
          <w:lang w:val="lv-LV"/>
        </w:rPr>
        <w:t xml:space="preserve"> personas</w:t>
      </w:r>
      <w:r w:rsidR="00C85325">
        <w:rPr>
          <w:rFonts w:eastAsia="Calibri"/>
          <w:lang w:val="lv-LV"/>
        </w:rPr>
        <w:t xml:space="preserve"> </w:t>
      </w:r>
      <w:r w:rsidRPr="00AD65EE">
        <w:rPr>
          <w:rFonts w:eastAsia="Calibri"/>
          <w:lang w:val="lv-LV"/>
        </w:rPr>
        <w:t>vai kādi Līgumā minētie Pušu rekvizīti</w:t>
      </w:r>
      <w:r w:rsidR="00C85325">
        <w:rPr>
          <w:rFonts w:eastAsia="Calibri"/>
          <w:lang w:val="lv-LV"/>
        </w:rPr>
        <w:t xml:space="preserve"> –</w:t>
      </w:r>
      <w:r w:rsidRPr="00AD65EE">
        <w:rPr>
          <w:rFonts w:eastAsia="Calibri"/>
          <w:lang w:val="lv-LV"/>
        </w:rPr>
        <w:t xml:space="preserve"> </w:t>
      </w:r>
      <w:r w:rsidR="00C85325">
        <w:rPr>
          <w:rFonts w:eastAsia="Calibri"/>
          <w:lang w:val="lv-LV"/>
        </w:rPr>
        <w:t>tālruņa</w:t>
      </w:r>
      <w:r w:rsidRPr="00AD65EE">
        <w:rPr>
          <w:rFonts w:eastAsia="Calibri"/>
          <w:lang w:val="lv-LV"/>
        </w:rPr>
        <w:t xml:space="preserve"> numuri, </w:t>
      </w:r>
      <w:r w:rsidR="00C85325">
        <w:rPr>
          <w:rFonts w:eastAsia="Calibri"/>
          <w:lang w:val="lv-LV"/>
        </w:rPr>
        <w:t xml:space="preserve">elektroniskā pasta adreses, </w:t>
      </w:r>
      <w:r w:rsidRPr="00AD65EE">
        <w:rPr>
          <w:rFonts w:eastAsia="Calibri"/>
          <w:lang w:val="lv-LV"/>
        </w:rPr>
        <w:t>adreses</w:t>
      </w:r>
      <w:r w:rsidR="00C85325">
        <w:rPr>
          <w:rFonts w:eastAsia="Calibri"/>
          <w:lang w:val="lv-LV"/>
        </w:rPr>
        <w:t xml:space="preserve"> </w:t>
      </w:r>
      <w:r w:rsidRPr="00AD65EE">
        <w:rPr>
          <w:rFonts w:eastAsia="Calibri"/>
          <w:lang w:val="lv-LV"/>
        </w:rPr>
        <w:t>u.c.</w:t>
      </w:r>
      <w:r w:rsidR="00C85325" w:rsidRPr="006728B5">
        <w:rPr>
          <w:lang w:val="lv-LV"/>
        </w:rPr>
        <w:t xml:space="preserve"> šāda veida </w:t>
      </w:r>
      <w:r w:rsidR="00C85325" w:rsidRPr="006728B5">
        <w:rPr>
          <w:lang w:val="lv-LV"/>
        </w:rPr>
        <w:lastRenderedPageBreak/>
        <w:t>informācija</w:t>
      </w:r>
      <w:r w:rsidRPr="00AD65EE">
        <w:rPr>
          <w:rFonts w:eastAsia="Calibri"/>
          <w:lang w:val="lv-LV"/>
        </w:rPr>
        <w:t xml:space="preserve">, tad tā nekavējoties </w:t>
      </w:r>
      <w:r w:rsidR="007A1363">
        <w:rPr>
          <w:rFonts w:eastAsia="Calibri"/>
          <w:lang w:val="lv-LV"/>
        </w:rPr>
        <w:t>rakstveidā</w:t>
      </w:r>
      <w:r w:rsidRPr="00AD65EE">
        <w:rPr>
          <w:rFonts w:eastAsia="Calibri"/>
          <w:lang w:val="lv-LV"/>
        </w:rPr>
        <w:t>, nosūtot vēstuli, paziņo par to otrai Pusei.</w:t>
      </w:r>
      <w:r w:rsidRPr="006728B5">
        <w:rPr>
          <w:rFonts w:eastAsia="Calibri"/>
          <w:lang w:val="lv-LV"/>
        </w:rPr>
        <w:t xml:space="preserve"> </w:t>
      </w:r>
      <w:r w:rsidRPr="00AD65EE">
        <w:rPr>
          <w:rFonts w:eastAsia="Calibri"/>
          <w:lang w:val="lv-LV"/>
        </w:rPr>
        <w:t xml:space="preserve">Šāds paziņojums kļūst saistošs otrai Pusei </w:t>
      </w:r>
      <w:r w:rsidR="00C85325">
        <w:rPr>
          <w:rFonts w:eastAsia="Calibri"/>
          <w:lang w:val="lv-LV"/>
        </w:rPr>
        <w:t>7</w:t>
      </w:r>
      <w:r w:rsidRPr="00AD65EE">
        <w:rPr>
          <w:rFonts w:eastAsia="Calibri"/>
          <w:lang w:val="lv-LV"/>
        </w:rPr>
        <w:t>. (</w:t>
      </w:r>
      <w:r w:rsidR="00900F04">
        <w:rPr>
          <w:rFonts w:eastAsia="Calibri"/>
          <w:lang w:val="lv-LV"/>
        </w:rPr>
        <w:t>septītajā</w:t>
      </w:r>
      <w:r w:rsidRPr="00AD65EE">
        <w:rPr>
          <w:rFonts w:eastAsia="Calibri"/>
          <w:lang w:val="lv-LV"/>
        </w:rPr>
        <w:t xml:space="preserve">) dienā pēc tā nosūtīšanas dienas. </w:t>
      </w:r>
      <w:r w:rsidR="00C85325" w:rsidRPr="006728B5">
        <w:rPr>
          <w:lang w:val="lv-LV"/>
        </w:rPr>
        <w:t xml:space="preserve">Ja paziņojums nosūtīts ar elektroniskā pasta starpniecību, izmantojot drošu elektronisko parakstu, tas kļūst saistošs otrai Pusei 2. (otrajā) darbdienā pēc tā nosūtīšanas. </w:t>
      </w:r>
      <w:r w:rsidRPr="00AD65EE">
        <w:rPr>
          <w:rFonts w:eastAsia="Calibri"/>
          <w:lang w:val="lv-LV"/>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r w:rsidRPr="006728B5">
        <w:rPr>
          <w:rFonts w:eastAsia="Calibri"/>
          <w:lang w:val="lv-LV"/>
        </w:rPr>
        <w:t>Šajā apakšpunktā minēto vēstuli no Pasūtītāja puses ir tiesīgs parakstīt</w:t>
      </w:r>
      <w:r w:rsidR="00C85325">
        <w:rPr>
          <w:rFonts w:eastAsia="Calibri"/>
          <w:lang w:val="lv-LV"/>
        </w:rPr>
        <w:t xml:space="preserve"> patstāvīgās struktūrvienības vadītājs, </w:t>
      </w:r>
      <w:r w:rsidR="00900F04">
        <w:rPr>
          <w:rFonts w:eastAsia="Calibri"/>
          <w:lang w:val="lv-LV"/>
        </w:rPr>
        <w:t>vadītāja</w:t>
      </w:r>
      <w:r w:rsidR="00C85325">
        <w:rPr>
          <w:rFonts w:eastAsia="Calibri"/>
          <w:lang w:val="lv-LV"/>
        </w:rPr>
        <w:t xml:space="preserve"> vietnieks vai persona, kura viņu aizvieto.</w:t>
      </w:r>
    </w:p>
    <w:p w14:paraId="73657EC4" w14:textId="59FF8EC7" w:rsidR="00C85325" w:rsidRPr="006728B5" w:rsidRDefault="00C85325" w:rsidP="0080585F">
      <w:pPr>
        <w:pStyle w:val="ListParagraph"/>
        <w:numPr>
          <w:ilvl w:val="1"/>
          <w:numId w:val="1"/>
        </w:numPr>
        <w:ind w:left="408" w:right="-284" w:hanging="408"/>
        <w:contextualSpacing w:val="0"/>
        <w:jc w:val="both"/>
        <w:rPr>
          <w:rFonts w:eastAsia="Calibri"/>
          <w:lang w:val="lv-LV"/>
        </w:rPr>
      </w:pPr>
      <w:r w:rsidRPr="006728B5">
        <w:rPr>
          <w:lang w:val="lv-LV"/>
        </w:rPr>
        <w:t xml:space="preserve">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sidR="007A1363">
        <w:rPr>
          <w:lang w:val="lv-LV"/>
        </w:rPr>
        <w:t>Piegādātājam</w:t>
      </w:r>
      <w:r w:rsidRPr="006728B5">
        <w:rPr>
          <w:lang w:val="lv-LV"/>
        </w:rPr>
        <w:t xml:space="preserve"> nav tiesību atteikt grozījumu veikšanai Līgumā šādos gadījumos, kā arī </w:t>
      </w:r>
      <w:r w:rsidR="007A1363">
        <w:rPr>
          <w:lang w:val="lv-LV"/>
        </w:rPr>
        <w:t>Piegādātājs</w:t>
      </w:r>
      <w:r w:rsidRPr="006728B5">
        <w:rPr>
          <w:lang w:val="lv-LV"/>
        </w:rPr>
        <w:t xml:space="preserve"> apņemas bez ierunām apstiprināt Pasūtītāja un Pasūtītāja tiesību pārņēmēja Līguma tiesību un pienākumu sadalījumu atbilstoši Pasūtītāja reorganizācijai. </w:t>
      </w:r>
      <w:r w:rsidR="007A1363">
        <w:rPr>
          <w:lang w:val="lv-LV"/>
        </w:rPr>
        <w:t>Piegādātājs</w:t>
      </w:r>
      <w:r w:rsidRPr="006728B5">
        <w:rPr>
          <w:lang w:val="lv-LV"/>
        </w:rPr>
        <w:t xml:space="preserve"> brīdina Pasūtītāju par šādu apstākļu iestāšanos vismaz 1 (vienu) mēnesi iepriekš.</w:t>
      </w:r>
    </w:p>
    <w:p w14:paraId="6C14056F" w14:textId="0A5E33B7" w:rsidR="00C85325" w:rsidRPr="006728B5" w:rsidRDefault="00C85325" w:rsidP="0080585F">
      <w:pPr>
        <w:pStyle w:val="ListParagraph"/>
        <w:numPr>
          <w:ilvl w:val="1"/>
          <w:numId w:val="1"/>
        </w:numPr>
        <w:ind w:left="408" w:right="-284" w:hanging="408"/>
        <w:contextualSpacing w:val="0"/>
        <w:jc w:val="both"/>
        <w:rPr>
          <w:lang w:val="lv-LV"/>
        </w:rPr>
      </w:pPr>
      <w:r>
        <w:rPr>
          <w:lang w:val="lv-LV"/>
        </w:rPr>
        <w:t>Piegādātājs</w:t>
      </w:r>
      <w:r w:rsidRPr="006728B5">
        <w:rPr>
          <w:lang w:val="lv-LV"/>
        </w:rPr>
        <w:t xml:space="preserve"> 2 (divu) darbdienu laikā rakstveidā informē Pasūtītāju:</w:t>
      </w:r>
    </w:p>
    <w:p w14:paraId="572159AD" w14:textId="11F8A681" w:rsidR="00C85325" w:rsidRPr="006728B5" w:rsidRDefault="00C85325" w:rsidP="0080585F">
      <w:pPr>
        <w:pStyle w:val="ListParagraph"/>
        <w:numPr>
          <w:ilvl w:val="2"/>
          <w:numId w:val="1"/>
        </w:numPr>
        <w:ind w:left="975" w:right="-284" w:hanging="567"/>
        <w:contextualSpacing w:val="0"/>
        <w:jc w:val="both"/>
        <w:rPr>
          <w:lang w:val="lv-LV"/>
        </w:rPr>
      </w:pPr>
      <w:r w:rsidRPr="006728B5">
        <w:rPr>
          <w:lang w:val="lv-LV"/>
        </w:rPr>
        <w:t xml:space="preserve">par tam piemērotajām sankcijām Starptautisko un Latvijas Republikas nacionālo sankciju likuma izpratnē (tai skaitā arī, ja </w:t>
      </w:r>
      <w:r>
        <w:rPr>
          <w:lang w:val="lv-LV"/>
        </w:rPr>
        <w:t>Piegādātāja</w:t>
      </w:r>
      <w:r w:rsidRPr="006728B5">
        <w:rPr>
          <w:lang w:val="lv-LV"/>
        </w:rPr>
        <w:t xml:space="preserve"> apakšuzņēmēja un tā dalībnieka dalībniekam, valdes vai padomes loceklim, patiesajam labuma guvējam, pārstāvēttiesīgai personai vai prokūristam, </w:t>
      </w:r>
      <w:r>
        <w:rPr>
          <w:lang w:val="lv-LV"/>
        </w:rPr>
        <w:t>Piegādātāja</w:t>
      </w:r>
      <w:r w:rsidRPr="006728B5">
        <w:rPr>
          <w:lang w:val="lv-LV"/>
        </w:rPr>
        <w:t xml:space="preserve"> dalībniekam, tā  dalībniekam, valdes vai padomes loceklim, patiesajam labuma guvējam, pārstāvēttiesīgai personai vai prokūristam, </w:t>
      </w:r>
      <w:r w:rsidR="007A1363">
        <w:rPr>
          <w:lang w:val="lv-LV"/>
        </w:rPr>
        <w:t>Piegādātāja</w:t>
      </w:r>
      <w:r w:rsidRPr="006728B5">
        <w:rPr>
          <w:lang w:val="lv-LV"/>
        </w:rPr>
        <w:t xml:space="preserve"> valdes vai padomes loceklim, patiesā labuma guvējam, pārstāvēttiesīgajai personai vai prokūristam, vai personai, kura ir pilnvarota pārstāvēt </w:t>
      </w:r>
      <w:r>
        <w:rPr>
          <w:lang w:val="lv-LV"/>
        </w:rPr>
        <w:t>Piegādātāju</w:t>
      </w:r>
      <w:r w:rsidRPr="006728B5">
        <w:rPr>
          <w:lang w:val="lv-LV"/>
        </w:rPr>
        <w:t xml:space="preserve"> darbībās, kas saistītas ar filiāli, vai personālsabiedrības biedru, tā valdes vai padomes locekli, patieso labuma guvēju, pārstāvēttiesīgo personu vai prokūristu, ja </w:t>
      </w:r>
      <w:r>
        <w:rPr>
          <w:lang w:val="lv-LV"/>
        </w:rPr>
        <w:t>Piegādātājs</w:t>
      </w:r>
      <w:r w:rsidRPr="006728B5">
        <w:rPr>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357A207C" w14:textId="0136AD92" w:rsidR="00C85325" w:rsidRPr="006728B5" w:rsidRDefault="00C85325" w:rsidP="0080585F">
      <w:pPr>
        <w:pStyle w:val="ListParagraph"/>
        <w:numPr>
          <w:ilvl w:val="2"/>
          <w:numId w:val="1"/>
        </w:numPr>
        <w:ind w:left="975" w:right="-284" w:hanging="567"/>
        <w:contextualSpacing w:val="0"/>
        <w:jc w:val="both"/>
        <w:rPr>
          <w:lang w:val="lv-LV"/>
        </w:rPr>
      </w:pPr>
      <w:r w:rsidRPr="006728B5">
        <w:rPr>
          <w:lang w:val="lv-LV"/>
        </w:rPr>
        <w:t xml:space="preserve">ja mainās </w:t>
      </w:r>
      <w:r>
        <w:rPr>
          <w:lang w:val="lv-LV"/>
        </w:rPr>
        <w:t>Piegādātāja</w:t>
      </w:r>
      <w:r w:rsidRPr="006728B5">
        <w:rPr>
          <w:lang w:val="lv-LV"/>
        </w:rPr>
        <w:t xml:space="preserve"> vai apakšuzņēmēja dalībnieki, valdes un padomes locekļi, patiesā labuma guvēji, </w:t>
      </w:r>
      <w:proofErr w:type="spellStart"/>
      <w:r w:rsidRPr="006728B5">
        <w:rPr>
          <w:lang w:val="lv-LV"/>
        </w:rPr>
        <w:t>pārstāvēttiesīgās</w:t>
      </w:r>
      <w:proofErr w:type="spellEnd"/>
      <w:r w:rsidRPr="006728B5">
        <w:rPr>
          <w:lang w:val="lv-LV"/>
        </w:rPr>
        <w:t xml:space="preserve"> personas, prokūristi vai personas, kuras ir pilnvarotas pārstāvēt </w:t>
      </w:r>
      <w:r>
        <w:rPr>
          <w:lang w:val="lv-LV"/>
        </w:rPr>
        <w:t>Piegādātāju</w:t>
      </w:r>
      <w:r w:rsidRPr="006728B5">
        <w:rPr>
          <w:lang w:val="lv-LV"/>
        </w:rPr>
        <w:t xml:space="preserve"> darbībās, kas saistītas ar filiāli, vai personālsabiedrības biedri, tās valdes vai padomes locekļi, patiesā labuma guvēji, </w:t>
      </w:r>
      <w:proofErr w:type="spellStart"/>
      <w:r w:rsidRPr="006728B5">
        <w:rPr>
          <w:lang w:val="lv-LV"/>
        </w:rPr>
        <w:t>pārstāvēttiesīgās</w:t>
      </w:r>
      <w:proofErr w:type="spellEnd"/>
      <w:r w:rsidRPr="006728B5">
        <w:rPr>
          <w:lang w:val="lv-LV"/>
        </w:rPr>
        <w:t xml:space="preserve"> personas vai prokūristi, ja </w:t>
      </w:r>
      <w:r>
        <w:rPr>
          <w:lang w:val="lv-LV"/>
        </w:rPr>
        <w:t>Piegādātājs</w:t>
      </w:r>
      <w:r w:rsidRPr="006728B5">
        <w:rPr>
          <w:lang w:val="lv-LV"/>
        </w:rPr>
        <w:t xml:space="preserve"> ir personālsabiedrība, un informācija par šajā apakšpunktā minētajām personām (tajā skaitā gan </w:t>
      </w:r>
      <w:r>
        <w:rPr>
          <w:lang w:val="lv-LV"/>
        </w:rPr>
        <w:t>Piegādātāja</w:t>
      </w:r>
      <w:r w:rsidRPr="006728B5">
        <w:rPr>
          <w:lang w:val="lv-LV"/>
        </w:rPr>
        <w:t xml:space="preserve">, gan apakšuzņēmēja dalībnieka tā dalībnieka, valdes un padomes locekļiem, patiesā labuma guvējiem, </w:t>
      </w:r>
      <w:proofErr w:type="spellStart"/>
      <w:r w:rsidRPr="006728B5">
        <w:rPr>
          <w:lang w:val="lv-LV"/>
        </w:rPr>
        <w:t>pārstāvēttiesīgām</w:t>
      </w:r>
      <w:proofErr w:type="spellEnd"/>
      <w:r w:rsidRPr="006728B5">
        <w:rPr>
          <w:lang w:val="lv-LV"/>
        </w:rPr>
        <w:t xml:space="preserve"> personām vai prokūristiem) Uzņēmumu reģistra atvērto datu vietnē: </w:t>
      </w:r>
      <w:hyperlink r:id="rId12" w:anchor="/data-search" w:history="1">
        <w:r w:rsidRPr="006728B5">
          <w:rPr>
            <w:lang w:val="lv-LV"/>
          </w:rPr>
          <w:t>https://info.ur.gov.lv/#/data-search</w:t>
        </w:r>
      </w:hyperlink>
      <w:r w:rsidRPr="006728B5">
        <w:rPr>
          <w:lang w:val="lv-LV"/>
        </w:rPr>
        <w:t xml:space="preserve"> nav publicēta. </w:t>
      </w:r>
    </w:p>
    <w:p w14:paraId="3299D63C" w14:textId="142D2F59" w:rsidR="00C85325" w:rsidRDefault="00C85325" w:rsidP="0080585F">
      <w:pPr>
        <w:pStyle w:val="ListParagraph"/>
        <w:numPr>
          <w:ilvl w:val="1"/>
          <w:numId w:val="1"/>
        </w:numPr>
        <w:ind w:left="408" w:right="-284" w:hanging="408"/>
        <w:contextualSpacing w:val="0"/>
        <w:jc w:val="both"/>
        <w:rPr>
          <w:lang w:val="lv-LV"/>
        </w:rPr>
      </w:pPr>
      <w:r>
        <w:rPr>
          <w:lang w:val="lv-LV"/>
        </w:rPr>
        <w:t>Piegādātājs</w:t>
      </w:r>
      <w:r w:rsidRPr="00C85325">
        <w:rPr>
          <w:lang w:val="lv-LV"/>
        </w:rPr>
        <w:t xml:space="preserve"> apliecina, ka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4607F4">
        <w:rPr>
          <w:lang w:val="lv-LV"/>
        </w:rPr>
        <w:t>.</w:t>
      </w:r>
    </w:p>
    <w:p w14:paraId="2D3760D4" w14:textId="615B158F" w:rsidR="004607F4" w:rsidRPr="006728B5" w:rsidRDefault="004607F4" w:rsidP="0080585F">
      <w:pPr>
        <w:pStyle w:val="ListParagraph"/>
        <w:numPr>
          <w:ilvl w:val="1"/>
          <w:numId w:val="1"/>
        </w:numPr>
        <w:ind w:left="408" w:right="-284" w:hanging="408"/>
        <w:contextualSpacing w:val="0"/>
        <w:jc w:val="both"/>
        <w:rPr>
          <w:lang w:val="lv-LV"/>
        </w:rPr>
      </w:pPr>
      <w:r w:rsidRPr="006728B5">
        <w:rPr>
          <w:lang w:val="lv-LV"/>
        </w:rPr>
        <w:t>Jautājumus, kas nav atrunāti Līgumā, Puses risina saskaņā ar Latvijas Republikā spēkā esošajiem normatīvajiem aktiem.</w:t>
      </w:r>
    </w:p>
    <w:p w14:paraId="7EFFC2D8" w14:textId="7EA71364" w:rsidR="004607F4" w:rsidRPr="006728B5" w:rsidRDefault="004607F4" w:rsidP="0080585F">
      <w:pPr>
        <w:pStyle w:val="ListParagraph"/>
        <w:numPr>
          <w:ilvl w:val="1"/>
          <w:numId w:val="1"/>
        </w:numPr>
        <w:ind w:left="408" w:right="-284" w:hanging="408"/>
        <w:contextualSpacing w:val="0"/>
        <w:jc w:val="both"/>
        <w:rPr>
          <w:lang w:val="lv-LV"/>
        </w:rPr>
      </w:pPr>
      <w:r w:rsidRPr="006728B5">
        <w:rPr>
          <w:lang w:val="lv-LV"/>
        </w:rPr>
        <w:lastRenderedPageBreak/>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6E3DF946" w14:textId="4E7B7B03" w:rsidR="00B85CE1" w:rsidRDefault="00B85CE1" w:rsidP="0080585F">
      <w:pPr>
        <w:pStyle w:val="ListParagraph"/>
        <w:numPr>
          <w:ilvl w:val="1"/>
          <w:numId w:val="1"/>
        </w:numPr>
        <w:ind w:left="408" w:right="-284" w:hanging="408"/>
        <w:contextualSpacing w:val="0"/>
        <w:jc w:val="both"/>
        <w:rPr>
          <w:lang w:val="lv-LV"/>
        </w:rPr>
      </w:pPr>
      <w:r w:rsidRPr="00AD65EE">
        <w:rPr>
          <w:lang w:val="lv-LV"/>
        </w:rPr>
        <w:t>Par Līguma grozījumiem un papildinājumiem, izņemot Līguma 9.</w:t>
      </w:r>
      <w:r w:rsidR="00C85325">
        <w:rPr>
          <w:lang w:val="lv-LV"/>
        </w:rPr>
        <w:t>2</w:t>
      </w:r>
      <w:r w:rsidRPr="00AD65EE">
        <w:rPr>
          <w:lang w:val="lv-LV"/>
        </w:rPr>
        <w:t>.apakšpun</w:t>
      </w:r>
      <w:r w:rsidR="00BB6873">
        <w:rPr>
          <w:lang w:val="lv-LV"/>
        </w:rPr>
        <w:t>ktā</w:t>
      </w:r>
      <w:r w:rsidRPr="00AD65EE">
        <w:rPr>
          <w:lang w:val="lv-LV"/>
        </w:rPr>
        <w:t xml:space="preserve"> noteikto gadījum</w:t>
      </w:r>
      <w:r w:rsidR="00BB6873">
        <w:rPr>
          <w:lang w:val="lv-LV"/>
        </w:rPr>
        <w:t>u, un Līguma 3.pielikum</w:t>
      </w:r>
      <w:r w:rsidR="00406C8A">
        <w:rPr>
          <w:lang w:val="lv-LV"/>
        </w:rPr>
        <w:t>ā</w:t>
      </w:r>
      <w:r w:rsidR="00BB6873">
        <w:rPr>
          <w:lang w:val="lv-LV"/>
        </w:rPr>
        <w:t xml:space="preserve"> minēt</w:t>
      </w:r>
      <w:r w:rsidR="00406C8A">
        <w:rPr>
          <w:lang w:val="lv-LV"/>
        </w:rPr>
        <w:t>o</w:t>
      </w:r>
      <w:r w:rsidR="00BB6873">
        <w:rPr>
          <w:lang w:val="lv-LV"/>
        </w:rPr>
        <w:t xml:space="preserve"> adr</w:t>
      </w:r>
      <w:r w:rsidR="00406C8A">
        <w:rPr>
          <w:lang w:val="lv-LV"/>
        </w:rPr>
        <w:t>ešu maiņu un papildināšanu</w:t>
      </w:r>
      <w:r w:rsidRPr="00AD65EE">
        <w:rPr>
          <w:lang w:val="lv-LV"/>
        </w:rPr>
        <w:t xml:space="preserve">, Puses vienojas </w:t>
      </w:r>
      <w:r w:rsidR="007A1363">
        <w:rPr>
          <w:lang w:val="lv-LV"/>
        </w:rPr>
        <w:t>rakstveidā</w:t>
      </w:r>
      <w:r w:rsidRPr="00AD65EE">
        <w:rPr>
          <w:lang w:val="lv-LV"/>
        </w:rPr>
        <w:t>. Līguma grozījumi un papildinājumi pēc to abpusējas parakstīšanas kļūst par Līguma neatņemamām sastāvdaļām. Puses var veikt šādus būtiskus Līguma grozījumus – precizēt Līgumā noteikto Preces piegādes termiņu</w:t>
      </w:r>
      <w:r w:rsidR="00C85325">
        <w:rPr>
          <w:lang w:val="lv-LV"/>
        </w:rPr>
        <w:t xml:space="preserve"> un</w:t>
      </w:r>
      <w:r w:rsidR="002752BD" w:rsidRPr="00AD65EE">
        <w:rPr>
          <w:lang w:val="lv-LV"/>
        </w:rPr>
        <w:t xml:space="preserve"> </w:t>
      </w:r>
      <w:r w:rsidR="00111227" w:rsidRPr="00AD65EE">
        <w:rPr>
          <w:lang w:val="lv-LV"/>
        </w:rPr>
        <w:t xml:space="preserve">norēķinu </w:t>
      </w:r>
      <w:r w:rsidRPr="00AD65EE">
        <w:rPr>
          <w:lang w:val="lv-LV"/>
        </w:rPr>
        <w:t>kārtību</w:t>
      </w:r>
      <w:r w:rsidR="002752BD" w:rsidRPr="006728B5">
        <w:rPr>
          <w:lang w:val="lv-LV"/>
        </w:rPr>
        <w:t xml:space="preserve">, </w:t>
      </w:r>
      <w:r w:rsidRPr="00AD65EE">
        <w:rPr>
          <w:lang w:val="lv-LV"/>
        </w:rPr>
        <w:t>ja šādu grozījumu nepieciešamību pamato objektīvi apstākļi</w:t>
      </w:r>
      <w:r w:rsidR="00C85325">
        <w:rPr>
          <w:lang w:val="lv-LV"/>
        </w:rPr>
        <w:t xml:space="preserve"> </w:t>
      </w:r>
      <w:r w:rsidRPr="00AD65EE">
        <w:rPr>
          <w:lang w:val="lv-LV"/>
        </w:rPr>
        <w:t>vai</w:t>
      </w:r>
      <w:r w:rsidR="00C85325">
        <w:rPr>
          <w:lang w:val="lv-LV"/>
        </w:rPr>
        <w:t>,</w:t>
      </w:r>
      <w:r w:rsidRPr="00AD65EE">
        <w:rPr>
          <w:lang w:val="lv-LV"/>
        </w:rPr>
        <w:t xml:space="preserve"> lai novērstu kļūdas.</w:t>
      </w:r>
    </w:p>
    <w:p w14:paraId="1A747B87" w14:textId="77777777" w:rsidR="00C85325" w:rsidRPr="00C85325" w:rsidRDefault="00C85325" w:rsidP="0080585F">
      <w:pPr>
        <w:pStyle w:val="ListParagraph"/>
        <w:numPr>
          <w:ilvl w:val="1"/>
          <w:numId w:val="1"/>
        </w:numPr>
        <w:ind w:left="408" w:right="-284" w:hanging="408"/>
        <w:contextualSpacing w:val="0"/>
        <w:jc w:val="both"/>
        <w:rPr>
          <w:lang w:val="lv-LV"/>
        </w:rPr>
      </w:pPr>
      <w:r w:rsidRPr="00C85325">
        <w:rPr>
          <w:lang w:val="lv-LV"/>
        </w:rPr>
        <w:t>Puses vienojas, ka Līguma izpildē tiek norīkotas šādas Pušu pilnvarotās personas:</w:t>
      </w:r>
    </w:p>
    <w:p w14:paraId="01B3B619" w14:textId="4CED723B" w:rsidR="00C85325" w:rsidRPr="006728B5" w:rsidRDefault="00C85325" w:rsidP="0080585F">
      <w:pPr>
        <w:pStyle w:val="ListParagraph"/>
        <w:numPr>
          <w:ilvl w:val="2"/>
          <w:numId w:val="1"/>
        </w:numPr>
        <w:ind w:left="975" w:right="-284" w:hanging="567"/>
        <w:contextualSpacing w:val="0"/>
        <w:jc w:val="both"/>
        <w:rPr>
          <w:lang w:val="lv-LV"/>
        </w:rPr>
      </w:pPr>
      <w:r w:rsidRPr="006728B5">
        <w:rPr>
          <w:lang w:val="lv-LV"/>
        </w:rPr>
        <w:t>no Pasūtītāja puses: Amats, vārds un uzvārds__________ (e-pasts:_________, tālr.:__________);</w:t>
      </w:r>
    </w:p>
    <w:p w14:paraId="665D9E91" w14:textId="677010DB" w:rsidR="00C85325" w:rsidRPr="006728B5" w:rsidRDefault="00C85325" w:rsidP="0080585F">
      <w:pPr>
        <w:pStyle w:val="ListParagraph"/>
        <w:numPr>
          <w:ilvl w:val="2"/>
          <w:numId w:val="1"/>
        </w:numPr>
        <w:ind w:left="975" w:right="-284" w:hanging="567"/>
        <w:contextualSpacing w:val="0"/>
        <w:jc w:val="both"/>
        <w:rPr>
          <w:lang w:val="lv-LV"/>
        </w:rPr>
      </w:pPr>
      <w:r w:rsidRPr="006728B5">
        <w:rPr>
          <w:lang w:val="lv-LV"/>
        </w:rPr>
        <w:t xml:space="preserve">8.12.2. no </w:t>
      </w:r>
      <w:r w:rsidR="00382197">
        <w:rPr>
          <w:lang w:val="lv-LV"/>
        </w:rPr>
        <w:t>Piegādātāja</w:t>
      </w:r>
      <w:r w:rsidRPr="006728B5">
        <w:rPr>
          <w:lang w:val="lv-LV"/>
        </w:rPr>
        <w:t xml:space="preserve"> puses: Amats, vārds un uzvārds__________ (e-pasts:_________, tālr.:__________).</w:t>
      </w:r>
    </w:p>
    <w:p w14:paraId="49B83250" w14:textId="60266F5A" w:rsidR="00C85325" w:rsidRPr="004607F4" w:rsidRDefault="004607F4" w:rsidP="0080585F">
      <w:pPr>
        <w:pStyle w:val="ListParagraph"/>
        <w:numPr>
          <w:ilvl w:val="1"/>
          <w:numId w:val="1"/>
        </w:numPr>
        <w:ind w:left="408" w:right="-284" w:hanging="408"/>
        <w:contextualSpacing w:val="0"/>
        <w:jc w:val="both"/>
        <w:rPr>
          <w:lang w:val="lv-LV"/>
        </w:rPr>
      </w:pPr>
      <w:r w:rsidRPr="006728B5">
        <w:rPr>
          <w:lang w:val="lv-LV"/>
        </w:rPr>
        <w:t>Puses apliecina, ka tām ir visas nepieciešamās tiesības un pilnvaras Līguma noslēgšanai un izpildei.</w:t>
      </w:r>
    </w:p>
    <w:p w14:paraId="5A90EF55" w14:textId="27EFB7F1" w:rsidR="00B85CE1" w:rsidRPr="00AD65EE" w:rsidRDefault="00B85CE1" w:rsidP="0080585F">
      <w:pPr>
        <w:pStyle w:val="ListParagraph"/>
        <w:numPr>
          <w:ilvl w:val="1"/>
          <w:numId w:val="1"/>
        </w:numPr>
        <w:ind w:left="408" w:right="-284" w:hanging="408"/>
        <w:contextualSpacing w:val="0"/>
        <w:jc w:val="both"/>
        <w:rPr>
          <w:lang w:val="lv-LV"/>
        </w:rPr>
      </w:pPr>
      <w:r w:rsidRPr="006728B5">
        <w:rPr>
          <w:lang w:val="lv-LV"/>
        </w:rPr>
        <w:t xml:space="preserve">Neviena no Pusēm nedrīkst nodot savas tiesības, kas saistītas ar Līgumu un izriet no tā, trešajai personai bez otras Puses </w:t>
      </w:r>
      <w:r w:rsidR="007A1363">
        <w:rPr>
          <w:lang w:val="lv-LV"/>
        </w:rPr>
        <w:t>rakstveida</w:t>
      </w:r>
      <w:r w:rsidRPr="006728B5">
        <w:rPr>
          <w:lang w:val="lv-LV"/>
        </w:rPr>
        <w:t xml:space="preserve"> piekrišanas.</w:t>
      </w:r>
    </w:p>
    <w:p w14:paraId="053A884B" w14:textId="39704A1A" w:rsidR="00EE1403" w:rsidRPr="00AD65EE" w:rsidRDefault="00EE1403" w:rsidP="0080585F">
      <w:pPr>
        <w:pStyle w:val="ListParagraph"/>
        <w:numPr>
          <w:ilvl w:val="1"/>
          <w:numId w:val="1"/>
        </w:numPr>
        <w:ind w:left="408" w:right="-284" w:hanging="408"/>
        <w:contextualSpacing w:val="0"/>
        <w:jc w:val="both"/>
        <w:rPr>
          <w:lang w:val="lv-LV"/>
        </w:rPr>
      </w:pPr>
      <w:r w:rsidRPr="00AD65EE">
        <w:rPr>
          <w:lang w:val="lv-LV"/>
        </w:rPr>
        <w:t>Pasūtītāja un Piegādātāja (to pilnvaroto personu, kas noteiktas Līguma 9.</w:t>
      </w:r>
      <w:r w:rsidR="004607F4">
        <w:rPr>
          <w:lang w:val="lv-LV"/>
        </w:rPr>
        <w:t>9</w:t>
      </w:r>
      <w:r w:rsidRPr="00AD65EE">
        <w:rPr>
          <w:lang w:val="lv-LV"/>
        </w:rPr>
        <w:t>.apakšpunktā) savstarpējā sarakstē (arī pretenziju un Pasūtījumu nosūtīšana), kas saistīta ar Līguma izpildi, Puses izmanto e-pastu. E</w:t>
      </w:r>
      <w:r w:rsidRPr="006728B5">
        <w:rPr>
          <w:lang w:val="lv-LV"/>
        </w:rPr>
        <w:t>-pasta vēstule Pusēm ir saistoša tikai tad, ja vēstule sūtīta no Līguma 9.</w:t>
      </w:r>
      <w:r w:rsidR="004607F4">
        <w:rPr>
          <w:lang w:val="lv-LV"/>
        </w:rPr>
        <w:t>9</w:t>
      </w:r>
      <w:r w:rsidRPr="006728B5">
        <w:rPr>
          <w:lang w:val="lv-LV"/>
        </w:rPr>
        <w:t>.apakšpunktā vai rekvizītu zonā norādītajām e-pasta adresēm.</w:t>
      </w:r>
      <w:r w:rsidRPr="00AD65EE">
        <w:rPr>
          <w:lang w:val="lv-LV"/>
        </w:rPr>
        <w:t xml:space="preserve">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493F29BC" w14:textId="28305BA5" w:rsidR="00B85CE1" w:rsidRPr="004607F4" w:rsidRDefault="00B85CE1" w:rsidP="0080585F">
      <w:pPr>
        <w:pStyle w:val="ListParagraph"/>
        <w:numPr>
          <w:ilvl w:val="1"/>
          <w:numId w:val="1"/>
        </w:numPr>
        <w:ind w:left="408" w:right="-284" w:hanging="408"/>
        <w:contextualSpacing w:val="0"/>
        <w:jc w:val="both"/>
        <w:rPr>
          <w:rFonts w:eastAsia="Calibri"/>
          <w:lang w:val="lv-LV"/>
        </w:rPr>
      </w:pPr>
      <w:r w:rsidRPr="006728B5">
        <w:rPr>
          <w:lang w:val="lv-LV"/>
        </w:rPr>
        <w:t xml:space="preserve">Līgums ir </w:t>
      </w:r>
      <w:r w:rsidR="00D27B4A" w:rsidRPr="006728B5">
        <w:rPr>
          <w:lang w:val="lv-LV"/>
        </w:rPr>
        <w:t xml:space="preserve">sagatavots </w:t>
      </w:r>
      <w:r w:rsidRPr="006728B5">
        <w:rPr>
          <w:lang w:val="lv-LV"/>
        </w:rPr>
        <w:t xml:space="preserve">latviešu valodā </w:t>
      </w:r>
      <w:r w:rsidR="007B158C" w:rsidRPr="00940E5D">
        <w:rPr>
          <w:lang w:val="lv-LV"/>
        </w:rPr>
        <w:t>elektroniska dokumenta veidā un para</w:t>
      </w:r>
      <w:r w:rsidR="007B158C" w:rsidRPr="00AD65EE">
        <w:rPr>
          <w:lang w:val="lv-LV"/>
        </w:rPr>
        <w:t>kstīts ar drošu elektronisko parakstu.</w:t>
      </w:r>
    </w:p>
    <w:p w14:paraId="101D962E" w14:textId="2ECFE69A" w:rsidR="00B85CE1" w:rsidRPr="006728B5" w:rsidRDefault="004607F4" w:rsidP="006728B5">
      <w:pPr>
        <w:pStyle w:val="ListParagraph"/>
        <w:numPr>
          <w:ilvl w:val="0"/>
          <w:numId w:val="1"/>
        </w:numPr>
        <w:spacing w:before="120" w:after="120"/>
        <w:ind w:left="357" w:hanging="357"/>
        <w:contextualSpacing w:val="0"/>
        <w:jc w:val="center"/>
        <w:rPr>
          <w:b/>
        </w:rPr>
      </w:pPr>
      <w:r w:rsidRPr="004607F4">
        <w:rPr>
          <w:b/>
          <w:lang w:val="lv-LV"/>
        </w:rPr>
        <w:t>PUŠU REKVIZĪTI UN PARAKSTI</w:t>
      </w:r>
    </w:p>
    <w:tbl>
      <w:tblPr>
        <w:tblW w:w="8361" w:type="dxa"/>
        <w:tblInd w:w="567" w:type="dxa"/>
        <w:tblLook w:val="01E0" w:firstRow="1" w:lastRow="1" w:firstColumn="1" w:lastColumn="1" w:noHBand="0" w:noVBand="0"/>
      </w:tblPr>
      <w:tblGrid>
        <w:gridCol w:w="4820"/>
        <w:gridCol w:w="3541"/>
      </w:tblGrid>
      <w:tr w:rsidR="00B85CE1" w:rsidRPr="00AD65EE" w14:paraId="6FCF7601" w14:textId="77777777" w:rsidTr="00382197">
        <w:tc>
          <w:tcPr>
            <w:tcW w:w="4820" w:type="dxa"/>
            <w:hideMark/>
          </w:tcPr>
          <w:p w14:paraId="73073E7D" w14:textId="0CDCE058" w:rsidR="004607F4" w:rsidRPr="006728B5" w:rsidRDefault="004607F4" w:rsidP="006728B5">
            <w:pPr>
              <w:widowControl w:val="0"/>
              <w:rPr>
                <w:sz w:val="24"/>
                <w:szCs w:val="24"/>
              </w:rPr>
            </w:pPr>
            <w:r w:rsidRPr="006728B5">
              <w:rPr>
                <w:sz w:val="24"/>
                <w:szCs w:val="24"/>
              </w:rPr>
              <w:t>Pasūtītājs:</w:t>
            </w:r>
          </w:p>
          <w:p w14:paraId="77F532C6" w14:textId="77777777" w:rsidR="004607F4" w:rsidRPr="006728B5" w:rsidRDefault="004607F4" w:rsidP="006728B5">
            <w:pPr>
              <w:widowControl w:val="0"/>
              <w:rPr>
                <w:b/>
                <w:bCs/>
                <w:sz w:val="24"/>
                <w:szCs w:val="24"/>
              </w:rPr>
            </w:pPr>
            <w:r w:rsidRPr="006728B5">
              <w:rPr>
                <w:b/>
                <w:bCs/>
                <w:sz w:val="24"/>
                <w:szCs w:val="24"/>
              </w:rPr>
              <w:t>Valsts ieņēmumu dienests</w:t>
            </w:r>
          </w:p>
          <w:p w14:paraId="14A9CF64" w14:textId="77777777" w:rsidR="004607F4" w:rsidRPr="006728B5" w:rsidRDefault="004607F4" w:rsidP="006728B5">
            <w:pPr>
              <w:widowControl w:val="0"/>
              <w:rPr>
                <w:sz w:val="24"/>
                <w:szCs w:val="24"/>
              </w:rPr>
            </w:pPr>
            <w:r w:rsidRPr="006728B5">
              <w:rPr>
                <w:sz w:val="24"/>
                <w:szCs w:val="24"/>
              </w:rPr>
              <w:t>Talejas iela 1, Rīga, LV-1978</w:t>
            </w:r>
          </w:p>
          <w:p w14:paraId="5185F3BD" w14:textId="374D8535" w:rsidR="004607F4" w:rsidRPr="006728B5" w:rsidRDefault="004607F4" w:rsidP="006728B5">
            <w:pPr>
              <w:widowControl w:val="0"/>
              <w:rPr>
                <w:sz w:val="24"/>
                <w:szCs w:val="24"/>
              </w:rPr>
            </w:pPr>
            <w:r w:rsidRPr="006728B5">
              <w:rPr>
                <w:sz w:val="24"/>
                <w:szCs w:val="24"/>
              </w:rPr>
              <w:t>NMR kods:</w:t>
            </w:r>
            <w:r>
              <w:rPr>
                <w:sz w:val="24"/>
                <w:szCs w:val="24"/>
              </w:rPr>
              <w:t xml:space="preserve"> </w:t>
            </w:r>
            <w:r w:rsidRPr="006728B5">
              <w:rPr>
                <w:sz w:val="24"/>
                <w:szCs w:val="24"/>
              </w:rPr>
              <w:t>90000069281</w:t>
            </w:r>
          </w:p>
          <w:p w14:paraId="1AE46D48" w14:textId="2F0F1E3F" w:rsidR="004607F4" w:rsidRPr="006728B5" w:rsidRDefault="004607F4" w:rsidP="006728B5">
            <w:pPr>
              <w:widowControl w:val="0"/>
              <w:rPr>
                <w:sz w:val="24"/>
                <w:szCs w:val="24"/>
              </w:rPr>
            </w:pPr>
            <w:r w:rsidRPr="006728B5">
              <w:rPr>
                <w:sz w:val="24"/>
                <w:szCs w:val="24"/>
              </w:rPr>
              <w:t>PVN kods:</w:t>
            </w:r>
            <w:r>
              <w:rPr>
                <w:sz w:val="24"/>
                <w:szCs w:val="24"/>
              </w:rPr>
              <w:t xml:space="preserve"> LV</w:t>
            </w:r>
            <w:r w:rsidRPr="002C4008">
              <w:rPr>
                <w:sz w:val="24"/>
                <w:szCs w:val="24"/>
              </w:rPr>
              <w:t>90000069281</w:t>
            </w:r>
          </w:p>
          <w:p w14:paraId="484131E8" w14:textId="78CE66E0" w:rsidR="004607F4" w:rsidRPr="006728B5" w:rsidRDefault="004607F4" w:rsidP="006728B5">
            <w:pPr>
              <w:widowControl w:val="0"/>
              <w:rPr>
                <w:sz w:val="24"/>
                <w:szCs w:val="24"/>
              </w:rPr>
            </w:pPr>
            <w:r w:rsidRPr="006728B5">
              <w:rPr>
                <w:sz w:val="24"/>
                <w:szCs w:val="24"/>
              </w:rPr>
              <w:t>Tālr.:</w:t>
            </w:r>
            <w:r>
              <w:rPr>
                <w:sz w:val="24"/>
                <w:szCs w:val="24"/>
              </w:rPr>
              <w:t xml:space="preserve"> </w:t>
            </w:r>
            <w:r w:rsidRPr="006728B5">
              <w:rPr>
                <w:sz w:val="24"/>
                <w:szCs w:val="24"/>
              </w:rPr>
              <w:t>67122689</w:t>
            </w:r>
          </w:p>
          <w:p w14:paraId="08246774" w14:textId="77777777" w:rsidR="004607F4" w:rsidRPr="006728B5" w:rsidRDefault="004607F4" w:rsidP="006728B5">
            <w:pPr>
              <w:widowControl w:val="0"/>
              <w:rPr>
                <w:sz w:val="24"/>
                <w:szCs w:val="24"/>
              </w:rPr>
            </w:pPr>
            <w:r w:rsidRPr="006728B5">
              <w:rPr>
                <w:sz w:val="24"/>
                <w:szCs w:val="24"/>
              </w:rPr>
              <w:t>E-pasts: vid@vid.gov.lv</w:t>
            </w:r>
          </w:p>
          <w:p w14:paraId="77A17C44" w14:textId="77777777" w:rsidR="004607F4" w:rsidRPr="006728B5" w:rsidRDefault="004607F4" w:rsidP="006728B5">
            <w:pPr>
              <w:widowControl w:val="0"/>
              <w:rPr>
                <w:sz w:val="24"/>
                <w:szCs w:val="24"/>
              </w:rPr>
            </w:pPr>
            <w:r w:rsidRPr="006728B5">
              <w:rPr>
                <w:sz w:val="24"/>
                <w:szCs w:val="24"/>
              </w:rPr>
              <w:t>E-Adrese: _DEFAULT@90000069281</w:t>
            </w:r>
          </w:p>
          <w:p w14:paraId="09294693" w14:textId="77777777" w:rsidR="004607F4" w:rsidRPr="006728B5" w:rsidRDefault="004607F4" w:rsidP="006728B5">
            <w:pPr>
              <w:widowControl w:val="0"/>
              <w:rPr>
                <w:sz w:val="24"/>
                <w:szCs w:val="24"/>
              </w:rPr>
            </w:pPr>
          </w:p>
          <w:p w14:paraId="0F853146" w14:textId="77777777" w:rsidR="004607F4" w:rsidRPr="006728B5" w:rsidRDefault="004607F4" w:rsidP="006728B5">
            <w:pPr>
              <w:widowControl w:val="0"/>
              <w:rPr>
                <w:i/>
                <w:iCs/>
                <w:sz w:val="24"/>
                <w:szCs w:val="24"/>
              </w:rPr>
            </w:pPr>
            <w:r w:rsidRPr="006728B5">
              <w:rPr>
                <w:i/>
                <w:iCs/>
                <w:sz w:val="24"/>
                <w:szCs w:val="24"/>
              </w:rPr>
              <w:t>Norēķinu rekvizīti:</w:t>
            </w:r>
          </w:p>
          <w:p w14:paraId="03C002EE" w14:textId="77777777" w:rsidR="004607F4" w:rsidRPr="006728B5" w:rsidRDefault="004607F4" w:rsidP="006728B5">
            <w:pPr>
              <w:widowControl w:val="0"/>
              <w:rPr>
                <w:sz w:val="24"/>
                <w:szCs w:val="24"/>
              </w:rPr>
            </w:pPr>
            <w:r w:rsidRPr="006728B5">
              <w:rPr>
                <w:sz w:val="24"/>
                <w:szCs w:val="24"/>
              </w:rPr>
              <w:t>Valsts kase</w:t>
            </w:r>
          </w:p>
          <w:p w14:paraId="783D1649" w14:textId="77777777" w:rsidR="004607F4" w:rsidRPr="006728B5" w:rsidRDefault="004607F4" w:rsidP="006728B5">
            <w:pPr>
              <w:widowControl w:val="0"/>
              <w:rPr>
                <w:sz w:val="24"/>
                <w:szCs w:val="24"/>
              </w:rPr>
            </w:pPr>
            <w:r w:rsidRPr="006728B5">
              <w:rPr>
                <w:sz w:val="24"/>
                <w:szCs w:val="24"/>
              </w:rPr>
              <w:t>Kods: TRELLV22</w:t>
            </w:r>
          </w:p>
          <w:p w14:paraId="5A8CE6B4" w14:textId="77777777" w:rsidR="004607F4" w:rsidRPr="006728B5" w:rsidRDefault="004607F4" w:rsidP="006728B5">
            <w:pPr>
              <w:widowControl w:val="0"/>
              <w:rPr>
                <w:sz w:val="24"/>
                <w:szCs w:val="24"/>
              </w:rPr>
            </w:pPr>
            <w:r w:rsidRPr="006728B5">
              <w:rPr>
                <w:sz w:val="24"/>
                <w:szCs w:val="24"/>
              </w:rPr>
              <w:t>Konta Nr.:LV26TREL2130056037000</w:t>
            </w:r>
          </w:p>
          <w:p w14:paraId="6A7B6EB7" w14:textId="77777777" w:rsidR="004607F4" w:rsidRPr="006728B5" w:rsidRDefault="004607F4" w:rsidP="006728B5">
            <w:pPr>
              <w:widowControl w:val="0"/>
              <w:rPr>
                <w:sz w:val="24"/>
                <w:szCs w:val="24"/>
              </w:rPr>
            </w:pPr>
          </w:p>
          <w:p w14:paraId="1C534ED4" w14:textId="77777777" w:rsidR="004607F4" w:rsidRPr="006728B5" w:rsidRDefault="004607F4" w:rsidP="006728B5">
            <w:pPr>
              <w:widowControl w:val="0"/>
              <w:rPr>
                <w:sz w:val="24"/>
                <w:szCs w:val="24"/>
              </w:rPr>
            </w:pPr>
            <w:r w:rsidRPr="006728B5">
              <w:rPr>
                <w:sz w:val="24"/>
                <w:szCs w:val="24"/>
              </w:rPr>
              <w:t>Ģenerāldirektor ___________</w:t>
            </w:r>
          </w:p>
          <w:p w14:paraId="39038B9A" w14:textId="4037FCB2" w:rsidR="00B85CE1" w:rsidRPr="00AD65EE" w:rsidRDefault="004607F4" w:rsidP="00772BBD">
            <w:pPr>
              <w:rPr>
                <w:sz w:val="24"/>
                <w:szCs w:val="24"/>
              </w:rPr>
            </w:pPr>
            <w:r w:rsidRPr="006728B5">
              <w:rPr>
                <w:sz w:val="24"/>
                <w:szCs w:val="24"/>
              </w:rPr>
              <w:t>(*paraksts)</w:t>
            </w:r>
          </w:p>
        </w:tc>
        <w:tc>
          <w:tcPr>
            <w:tcW w:w="3541" w:type="dxa"/>
          </w:tcPr>
          <w:p w14:paraId="5C41B494" w14:textId="77777777" w:rsidR="004607F4" w:rsidRPr="00B24751" w:rsidRDefault="004607F4" w:rsidP="004607F4">
            <w:pPr>
              <w:widowControl w:val="0"/>
              <w:rPr>
                <w:sz w:val="24"/>
                <w:szCs w:val="24"/>
              </w:rPr>
            </w:pPr>
            <w:r w:rsidRPr="00B24751">
              <w:rPr>
                <w:sz w:val="24"/>
                <w:szCs w:val="24"/>
              </w:rPr>
              <w:t>Piegādātājs:</w:t>
            </w:r>
          </w:p>
          <w:p w14:paraId="5FB97352" w14:textId="77777777" w:rsidR="004607F4" w:rsidRPr="00B24751" w:rsidRDefault="004607F4" w:rsidP="004607F4">
            <w:pPr>
              <w:widowControl w:val="0"/>
              <w:rPr>
                <w:b/>
                <w:bCs/>
                <w:sz w:val="24"/>
                <w:szCs w:val="24"/>
              </w:rPr>
            </w:pPr>
            <w:r w:rsidRPr="00B24751">
              <w:rPr>
                <w:b/>
                <w:bCs/>
                <w:sz w:val="24"/>
                <w:szCs w:val="24"/>
              </w:rPr>
              <w:t>Nosaukums</w:t>
            </w:r>
          </w:p>
          <w:p w14:paraId="6889FDA8" w14:textId="77777777" w:rsidR="004607F4" w:rsidRPr="00B24751" w:rsidRDefault="004607F4" w:rsidP="004607F4">
            <w:pPr>
              <w:widowControl w:val="0"/>
              <w:rPr>
                <w:sz w:val="24"/>
                <w:szCs w:val="24"/>
              </w:rPr>
            </w:pPr>
            <w:r w:rsidRPr="00B24751">
              <w:rPr>
                <w:sz w:val="24"/>
                <w:szCs w:val="24"/>
              </w:rPr>
              <w:t>Adrese</w:t>
            </w:r>
          </w:p>
          <w:p w14:paraId="10D51351" w14:textId="77777777" w:rsidR="004607F4" w:rsidRPr="00B24751" w:rsidRDefault="004607F4" w:rsidP="004607F4">
            <w:pPr>
              <w:widowControl w:val="0"/>
              <w:rPr>
                <w:sz w:val="24"/>
                <w:szCs w:val="24"/>
              </w:rPr>
            </w:pPr>
            <w:r w:rsidRPr="00B24751">
              <w:rPr>
                <w:sz w:val="24"/>
                <w:szCs w:val="24"/>
              </w:rPr>
              <w:t>NMR kods:</w:t>
            </w:r>
          </w:p>
          <w:p w14:paraId="5952B283" w14:textId="77777777" w:rsidR="004607F4" w:rsidRPr="00B24751" w:rsidRDefault="004607F4" w:rsidP="004607F4">
            <w:pPr>
              <w:widowControl w:val="0"/>
              <w:rPr>
                <w:sz w:val="24"/>
                <w:szCs w:val="24"/>
              </w:rPr>
            </w:pPr>
            <w:r w:rsidRPr="00B24751">
              <w:rPr>
                <w:sz w:val="24"/>
                <w:szCs w:val="24"/>
              </w:rPr>
              <w:t>PVN kods:</w:t>
            </w:r>
          </w:p>
          <w:p w14:paraId="54972C3F" w14:textId="77777777" w:rsidR="004607F4" w:rsidRPr="00B24751" w:rsidRDefault="004607F4" w:rsidP="004607F4">
            <w:pPr>
              <w:widowControl w:val="0"/>
              <w:rPr>
                <w:sz w:val="24"/>
                <w:szCs w:val="24"/>
              </w:rPr>
            </w:pPr>
            <w:r w:rsidRPr="00B24751">
              <w:rPr>
                <w:sz w:val="24"/>
                <w:szCs w:val="24"/>
              </w:rPr>
              <w:t>Tālr.:</w:t>
            </w:r>
          </w:p>
          <w:p w14:paraId="468952DD" w14:textId="77777777" w:rsidR="004607F4" w:rsidRPr="00B24751" w:rsidRDefault="004607F4" w:rsidP="004607F4">
            <w:pPr>
              <w:widowControl w:val="0"/>
              <w:rPr>
                <w:sz w:val="24"/>
                <w:szCs w:val="24"/>
              </w:rPr>
            </w:pPr>
            <w:r w:rsidRPr="00B24751">
              <w:rPr>
                <w:sz w:val="24"/>
                <w:szCs w:val="24"/>
              </w:rPr>
              <w:t>E-pasts:</w:t>
            </w:r>
          </w:p>
          <w:p w14:paraId="1D3CCA4B" w14:textId="77777777" w:rsidR="004607F4" w:rsidRPr="00B24751" w:rsidRDefault="004607F4" w:rsidP="004607F4">
            <w:pPr>
              <w:widowControl w:val="0"/>
              <w:rPr>
                <w:sz w:val="24"/>
                <w:szCs w:val="24"/>
              </w:rPr>
            </w:pPr>
            <w:r w:rsidRPr="00B24751">
              <w:rPr>
                <w:sz w:val="24"/>
                <w:szCs w:val="24"/>
              </w:rPr>
              <w:t>E-Adrese:</w:t>
            </w:r>
          </w:p>
          <w:p w14:paraId="40296933" w14:textId="77777777" w:rsidR="004607F4" w:rsidRPr="00B24751" w:rsidRDefault="004607F4" w:rsidP="004607F4">
            <w:pPr>
              <w:widowControl w:val="0"/>
              <w:rPr>
                <w:sz w:val="24"/>
                <w:szCs w:val="24"/>
              </w:rPr>
            </w:pPr>
          </w:p>
          <w:p w14:paraId="0FB5AE16" w14:textId="77777777" w:rsidR="004607F4" w:rsidRPr="00B24751" w:rsidRDefault="004607F4" w:rsidP="004607F4">
            <w:pPr>
              <w:widowControl w:val="0"/>
              <w:rPr>
                <w:i/>
                <w:iCs/>
                <w:sz w:val="24"/>
                <w:szCs w:val="24"/>
              </w:rPr>
            </w:pPr>
            <w:r w:rsidRPr="00B24751">
              <w:rPr>
                <w:i/>
                <w:iCs/>
                <w:sz w:val="24"/>
                <w:szCs w:val="24"/>
              </w:rPr>
              <w:t>Norēķinu rekvizīti:</w:t>
            </w:r>
          </w:p>
          <w:p w14:paraId="47E42C54" w14:textId="77777777" w:rsidR="004607F4" w:rsidRPr="00B24751" w:rsidRDefault="004607F4" w:rsidP="004607F4">
            <w:pPr>
              <w:widowControl w:val="0"/>
              <w:rPr>
                <w:sz w:val="24"/>
                <w:szCs w:val="24"/>
              </w:rPr>
            </w:pPr>
            <w:r w:rsidRPr="00B24751">
              <w:rPr>
                <w:sz w:val="24"/>
                <w:szCs w:val="24"/>
              </w:rPr>
              <w:t>Kredītiestāde</w:t>
            </w:r>
          </w:p>
          <w:p w14:paraId="17855E0C" w14:textId="77777777" w:rsidR="004607F4" w:rsidRPr="00B24751" w:rsidRDefault="004607F4" w:rsidP="004607F4">
            <w:pPr>
              <w:widowControl w:val="0"/>
              <w:rPr>
                <w:sz w:val="24"/>
                <w:szCs w:val="24"/>
              </w:rPr>
            </w:pPr>
            <w:r w:rsidRPr="00B24751">
              <w:rPr>
                <w:sz w:val="24"/>
                <w:szCs w:val="24"/>
              </w:rPr>
              <w:t>Kods:</w:t>
            </w:r>
          </w:p>
          <w:p w14:paraId="7275A96E" w14:textId="77777777" w:rsidR="004607F4" w:rsidRPr="00B24751" w:rsidRDefault="004607F4" w:rsidP="004607F4">
            <w:pPr>
              <w:widowControl w:val="0"/>
              <w:rPr>
                <w:sz w:val="24"/>
                <w:szCs w:val="24"/>
              </w:rPr>
            </w:pPr>
            <w:r w:rsidRPr="00B24751">
              <w:rPr>
                <w:sz w:val="24"/>
                <w:szCs w:val="24"/>
              </w:rPr>
              <w:t>Konta Nr.:</w:t>
            </w:r>
          </w:p>
          <w:p w14:paraId="26F1CE35" w14:textId="77777777" w:rsidR="004607F4" w:rsidRPr="00B24751" w:rsidRDefault="004607F4" w:rsidP="004607F4">
            <w:pPr>
              <w:widowControl w:val="0"/>
              <w:rPr>
                <w:sz w:val="24"/>
                <w:szCs w:val="24"/>
              </w:rPr>
            </w:pPr>
          </w:p>
          <w:p w14:paraId="25809ACD" w14:textId="77777777" w:rsidR="004607F4" w:rsidRPr="00B24751" w:rsidRDefault="004607F4" w:rsidP="004607F4">
            <w:pPr>
              <w:widowControl w:val="0"/>
              <w:rPr>
                <w:sz w:val="24"/>
                <w:szCs w:val="24"/>
              </w:rPr>
            </w:pPr>
            <w:r w:rsidRPr="00B24751">
              <w:rPr>
                <w:sz w:val="24"/>
                <w:szCs w:val="24"/>
              </w:rPr>
              <w:t>Amats, vārds, uzvārds</w:t>
            </w:r>
          </w:p>
          <w:p w14:paraId="7BFB393B" w14:textId="1EE397D8" w:rsidR="00B85CE1" w:rsidRPr="00AD65EE" w:rsidRDefault="004607F4" w:rsidP="006728B5">
            <w:pPr>
              <w:rPr>
                <w:sz w:val="24"/>
                <w:szCs w:val="24"/>
              </w:rPr>
            </w:pPr>
            <w:r w:rsidRPr="00B24751">
              <w:rPr>
                <w:sz w:val="24"/>
                <w:szCs w:val="24"/>
              </w:rPr>
              <w:t>(*paraksts)</w:t>
            </w:r>
          </w:p>
        </w:tc>
      </w:tr>
    </w:tbl>
    <w:p w14:paraId="3D9E8F17" w14:textId="77777777" w:rsidR="003962D8" w:rsidRDefault="003962D8" w:rsidP="006728B5">
      <w:pPr>
        <w:jc w:val="center"/>
        <w:rPr>
          <w:i/>
          <w:iCs/>
        </w:rPr>
      </w:pPr>
    </w:p>
    <w:p w14:paraId="79EC87EA" w14:textId="77777777" w:rsidR="003962D8" w:rsidRDefault="003962D8" w:rsidP="006728B5">
      <w:pPr>
        <w:jc w:val="center"/>
        <w:rPr>
          <w:i/>
          <w:iCs/>
        </w:rPr>
      </w:pPr>
    </w:p>
    <w:p w14:paraId="47AC3B87" w14:textId="06E42859" w:rsidR="00596838" w:rsidRPr="006728B5" w:rsidRDefault="00596838" w:rsidP="006728B5">
      <w:pPr>
        <w:jc w:val="center"/>
        <w:rPr>
          <w:i/>
          <w:iCs/>
        </w:rPr>
      </w:pPr>
      <w:r w:rsidRPr="006728B5">
        <w:rPr>
          <w:i/>
          <w:iCs/>
        </w:rPr>
        <w:t>DOKUMENTS IR PARAKSTĪTS ELEKTRONISKI</w:t>
      </w:r>
    </w:p>
    <w:p w14:paraId="5D85CD30" w14:textId="72534704" w:rsidR="008A65ED" w:rsidRDefault="00596838" w:rsidP="00FF2598">
      <w:pPr>
        <w:jc w:val="center"/>
        <w:rPr>
          <w:sz w:val="24"/>
          <w:szCs w:val="24"/>
        </w:rPr>
      </w:pPr>
      <w:r w:rsidRPr="006728B5">
        <w:rPr>
          <w:i/>
          <w:iCs/>
        </w:rPr>
        <w:t>AR DROŠU ELEKTRONISKO PARAKSTU UN SATUR LAIKA ZĪMOGU</w:t>
      </w:r>
      <w:r w:rsidR="004607F4">
        <w:rPr>
          <w:sz w:val="24"/>
          <w:szCs w:val="24"/>
        </w:rPr>
        <w:br w:type="page"/>
      </w:r>
    </w:p>
    <w:p w14:paraId="73E68E50" w14:textId="7E9FE1C9" w:rsidR="006A3266" w:rsidRPr="006728B5" w:rsidRDefault="006A3266" w:rsidP="006A3266">
      <w:pPr>
        <w:jc w:val="right"/>
        <w:rPr>
          <w:b/>
          <w:bCs/>
          <w:sz w:val="24"/>
          <w:szCs w:val="24"/>
        </w:rPr>
      </w:pPr>
      <w:r w:rsidRPr="006728B5">
        <w:rPr>
          <w:b/>
          <w:bCs/>
          <w:sz w:val="24"/>
          <w:szCs w:val="24"/>
        </w:rPr>
        <w:lastRenderedPageBreak/>
        <w:t xml:space="preserve">1.pielikums </w:t>
      </w:r>
    </w:p>
    <w:p w14:paraId="6EEE8F4B" w14:textId="2FC37E5E" w:rsidR="006A3266" w:rsidRPr="00AD65EE" w:rsidRDefault="006A3266" w:rsidP="006A3266">
      <w:pPr>
        <w:jc w:val="right"/>
        <w:rPr>
          <w:sz w:val="24"/>
          <w:szCs w:val="24"/>
        </w:rPr>
      </w:pPr>
      <w:r w:rsidRPr="00AD65EE">
        <w:rPr>
          <w:sz w:val="24"/>
          <w:szCs w:val="24"/>
        </w:rPr>
        <w:t>Līgumam Nr. FM VID 202</w:t>
      </w:r>
      <w:r w:rsidR="004607F4">
        <w:rPr>
          <w:sz w:val="24"/>
          <w:szCs w:val="24"/>
        </w:rPr>
        <w:t>4</w:t>
      </w:r>
      <w:r w:rsidRPr="00AD65EE">
        <w:rPr>
          <w:sz w:val="24"/>
          <w:szCs w:val="24"/>
        </w:rPr>
        <w:t>/</w:t>
      </w:r>
      <w:r w:rsidR="008C774A" w:rsidRPr="00AD65EE">
        <w:rPr>
          <w:sz w:val="24"/>
          <w:szCs w:val="24"/>
        </w:rPr>
        <w:t>23</w:t>
      </w:r>
      <w:r w:rsidR="004607F4">
        <w:rPr>
          <w:sz w:val="24"/>
          <w:szCs w:val="24"/>
        </w:rPr>
        <w:t>6</w:t>
      </w:r>
    </w:p>
    <w:p w14:paraId="50FC1061" w14:textId="77777777" w:rsidR="006A3266" w:rsidRPr="00AD65EE" w:rsidRDefault="006A3266" w:rsidP="006A3266"/>
    <w:p w14:paraId="710D34DF" w14:textId="77777777" w:rsidR="006E69C1" w:rsidRPr="00AD65EE" w:rsidRDefault="006E69C1" w:rsidP="00301DB6">
      <w:pPr>
        <w:jc w:val="right"/>
        <w:rPr>
          <w:sz w:val="24"/>
          <w:szCs w:val="24"/>
        </w:rPr>
      </w:pPr>
      <w:r w:rsidRPr="00AD65EE">
        <w:rPr>
          <w:sz w:val="24"/>
          <w:szCs w:val="24"/>
        </w:rPr>
        <w:t xml:space="preserve">Dokumenta datums ir tā </w:t>
      </w:r>
    </w:p>
    <w:p w14:paraId="22B254D6" w14:textId="77777777" w:rsidR="006E69C1" w:rsidRPr="00AD65EE" w:rsidRDefault="006E69C1" w:rsidP="00301DB6">
      <w:pPr>
        <w:jc w:val="right"/>
        <w:rPr>
          <w:sz w:val="24"/>
          <w:szCs w:val="24"/>
        </w:rPr>
      </w:pPr>
      <w:r w:rsidRPr="00AD65EE">
        <w:rPr>
          <w:sz w:val="24"/>
          <w:szCs w:val="24"/>
        </w:rPr>
        <w:t>elektroniskās parakstīšanas datums</w:t>
      </w:r>
    </w:p>
    <w:p w14:paraId="2E6D591B" w14:textId="77777777" w:rsidR="006E69C1" w:rsidRPr="00AD65EE" w:rsidRDefault="006E69C1" w:rsidP="00DD51B5">
      <w:pPr>
        <w:jc w:val="center"/>
        <w:rPr>
          <w:b/>
          <w:sz w:val="24"/>
          <w:szCs w:val="24"/>
        </w:rPr>
      </w:pPr>
    </w:p>
    <w:p w14:paraId="34001F99" w14:textId="6C3C409D" w:rsidR="006A3266" w:rsidRPr="00AD65EE" w:rsidRDefault="006A3266" w:rsidP="00DD51B5">
      <w:pPr>
        <w:jc w:val="center"/>
        <w:rPr>
          <w:b/>
          <w:sz w:val="24"/>
          <w:szCs w:val="24"/>
        </w:rPr>
      </w:pPr>
      <w:r w:rsidRPr="00AD65EE">
        <w:rPr>
          <w:b/>
          <w:sz w:val="24"/>
          <w:szCs w:val="24"/>
        </w:rPr>
        <w:t xml:space="preserve">Preces </w:t>
      </w:r>
      <w:r w:rsidR="00DA2CCE">
        <w:rPr>
          <w:b/>
          <w:sz w:val="24"/>
          <w:szCs w:val="24"/>
        </w:rPr>
        <w:t>tehniskā specifikācija</w:t>
      </w:r>
    </w:p>
    <w:p w14:paraId="03C912AB" w14:textId="77777777" w:rsidR="006A3266" w:rsidRPr="00AD65EE" w:rsidRDefault="006A3266" w:rsidP="006A3266">
      <w:pPr>
        <w:rPr>
          <w:sz w:val="24"/>
          <w:szCs w:val="24"/>
        </w:rPr>
      </w:pPr>
    </w:p>
    <w:p w14:paraId="4C0EE29B" w14:textId="77777777" w:rsidR="004607F4" w:rsidRPr="00B24751" w:rsidRDefault="004607F4" w:rsidP="0080585F">
      <w:pPr>
        <w:widowControl w:val="0"/>
        <w:spacing w:after="120"/>
        <w:ind w:right="-284"/>
        <w:jc w:val="both"/>
        <w:rPr>
          <w:sz w:val="24"/>
          <w:szCs w:val="24"/>
        </w:rPr>
      </w:pPr>
      <w:r w:rsidRPr="00B24751">
        <w:rPr>
          <w:b/>
          <w:sz w:val="24"/>
          <w:szCs w:val="24"/>
        </w:rPr>
        <w:t>Valsts ieņēmumu dienests</w:t>
      </w:r>
      <w:r w:rsidRPr="00B24751">
        <w:rPr>
          <w:sz w:val="24"/>
          <w:szCs w:val="24"/>
        </w:rPr>
        <w:t xml:space="preserve">, </w:t>
      </w:r>
      <w:r w:rsidRPr="00B24751">
        <w:rPr>
          <w:bCs/>
          <w:sz w:val="24"/>
          <w:szCs w:val="24"/>
        </w:rPr>
        <w:t>tā ________________personā, kur_ rīkojas saskaņā ar ________________</w:t>
      </w:r>
      <w:r w:rsidRPr="00B24751" w:rsidDel="00F2559E">
        <w:rPr>
          <w:sz w:val="24"/>
          <w:szCs w:val="24"/>
        </w:rPr>
        <w:t xml:space="preserve"> </w:t>
      </w:r>
      <w:r w:rsidRPr="00B24751">
        <w:rPr>
          <w:sz w:val="24"/>
          <w:szCs w:val="24"/>
        </w:rPr>
        <w:t>(turpmāk – Pasūtītājs), no vienas puses, un</w:t>
      </w:r>
    </w:p>
    <w:p w14:paraId="0034F7A6" w14:textId="69625C0F" w:rsidR="00D73AB6" w:rsidRPr="00AD65EE" w:rsidRDefault="004607F4" w:rsidP="0080585F">
      <w:pPr>
        <w:ind w:right="-284"/>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Pr>
          <w:bCs/>
          <w:sz w:val="24"/>
          <w:szCs w:val="24"/>
        </w:rPr>
        <w:t>,</w:t>
      </w:r>
      <w:r w:rsidR="006A3266" w:rsidRPr="00AD65EE">
        <w:rPr>
          <w:sz w:val="24"/>
          <w:szCs w:val="24"/>
        </w:rPr>
        <w:t xml:space="preserve"> </w:t>
      </w:r>
      <w:r>
        <w:rPr>
          <w:sz w:val="24"/>
          <w:szCs w:val="24"/>
        </w:rPr>
        <w:t>(</w:t>
      </w:r>
      <w:r w:rsidR="006A3266" w:rsidRPr="00AD65EE">
        <w:rPr>
          <w:sz w:val="24"/>
          <w:szCs w:val="24"/>
        </w:rPr>
        <w:t>turpmāk – Piegādātājs</w:t>
      </w:r>
      <w:r>
        <w:rPr>
          <w:sz w:val="24"/>
          <w:szCs w:val="24"/>
        </w:rPr>
        <w:t>)</w:t>
      </w:r>
      <w:r w:rsidR="006A3266" w:rsidRPr="00AD65EE">
        <w:rPr>
          <w:sz w:val="24"/>
          <w:szCs w:val="24"/>
        </w:rPr>
        <w:t>, no otras puses, abi kopā saukti arī kā Puses, bet atsevišķ</w:t>
      </w:r>
      <w:r>
        <w:rPr>
          <w:sz w:val="24"/>
          <w:szCs w:val="24"/>
        </w:rPr>
        <w:t xml:space="preserve">i – </w:t>
      </w:r>
      <w:r w:rsidR="006A3266" w:rsidRPr="00AD65EE">
        <w:rPr>
          <w:sz w:val="24"/>
          <w:szCs w:val="24"/>
        </w:rPr>
        <w:t xml:space="preserve">Puse, vienojas par </w:t>
      </w:r>
      <w:r w:rsidRPr="00AD65EE">
        <w:rPr>
          <w:sz w:val="24"/>
          <w:szCs w:val="24"/>
        </w:rPr>
        <w:t>šād</w:t>
      </w:r>
      <w:r>
        <w:rPr>
          <w:sz w:val="24"/>
          <w:szCs w:val="24"/>
        </w:rPr>
        <w:t>u</w:t>
      </w:r>
      <w:r w:rsidRPr="00AD65EE">
        <w:rPr>
          <w:sz w:val="24"/>
          <w:szCs w:val="24"/>
        </w:rPr>
        <w:t xml:space="preserve"> </w:t>
      </w:r>
      <w:r w:rsidR="006A3266" w:rsidRPr="00AD65EE">
        <w:rPr>
          <w:sz w:val="24"/>
          <w:szCs w:val="24"/>
        </w:rPr>
        <w:t>Preces tehnisk</w:t>
      </w:r>
      <w:r>
        <w:rPr>
          <w:sz w:val="24"/>
          <w:szCs w:val="24"/>
        </w:rPr>
        <w:t>o</w:t>
      </w:r>
      <w:r w:rsidR="006A3266" w:rsidRPr="00AD65EE">
        <w:rPr>
          <w:sz w:val="24"/>
          <w:szCs w:val="24"/>
        </w:rPr>
        <w:t xml:space="preserve"> </w:t>
      </w:r>
      <w:r>
        <w:rPr>
          <w:sz w:val="24"/>
          <w:szCs w:val="24"/>
        </w:rPr>
        <w:t>specifikāciju</w:t>
      </w:r>
      <w:r w:rsidR="006A3266" w:rsidRPr="00AD65EE">
        <w:rPr>
          <w:sz w:val="24"/>
          <w:szCs w:val="24"/>
        </w:rPr>
        <w:t>:</w:t>
      </w:r>
    </w:p>
    <w:p w14:paraId="0B0D4604" w14:textId="77777777" w:rsidR="006A3266" w:rsidRPr="00AD65EE" w:rsidRDefault="006A3266" w:rsidP="006A3266">
      <w:pPr>
        <w:rPr>
          <w:sz w:val="24"/>
          <w:szCs w:val="24"/>
        </w:rPr>
      </w:pPr>
    </w:p>
    <w:p w14:paraId="4FA8FE86" w14:textId="77777777" w:rsidR="006A3266" w:rsidRPr="00AD65EE" w:rsidRDefault="006A3266" w:rsidP="006A3266">
      <w:pPr>
        <w:rPr>
          <w:sz w:val="24"/>
          <w:szCs w:val="24"/>
        </w:rPr>
      </w:pPr>
    </w:p>
    <w:p w14:paraId="7A0351E9" w14:textId="527FEDCB" w:rsidR="004607F4" w:rsidRPr="00B24751" w:rsidRDefault="004607F4" w:rsidP="00464454">
      <w:pPr>
        <w:jc w:val="center"/>
        <w:rPr>
          <w:b/>
          <w:sz w:val="24"/>
          <w:szCs w:val="24"/>
        </w:rPr>
      </w:pPr>
      <w:r w:rsidRPr="00B24751">
        <w:rPr>
          <w:bCs/>
          <w:i/>
          <w:iCs/>
          <w:sz w:val="24"/>
          <w:szCs w:val="24"/>
        </w:rPr>
        <w:t xml:space="preserve">Pielikums tiks papildināts saskaņā ar </w:t>
      </w:r>
      <w:r>
        <w:rPr>
          <w:bCs/>
          <w:i/>
          <w:iCs/>
          <w:sz w:val="24"/>
          <w:szCs w:val="24"/>
        </w:rPr>
        <w:t>Pretendenta piedāvājuma</w:t>
      </w:r>
      <w:r w:rsidRPr="00B24751">
        <w:rPr>
          <w:bCs/>
          <w:i/>
          <w:iCs/>
          <w:sz w:val="24"/>
          <w:szCs w:val="24"/>
        </w:rPr>
        <w:t xml:space="preserve"> </w:t>
      </w:r>
      <w:r>
        <w:rPr>
          <w:bCs/>
          <w:i/>
          <w:iCs/>
          <w:sz w:val="24"/>
          <w:szCs w:val="24"/>
        </w:rPr>
        <w:t>1.</w:t>
      </w:r>
      <w:r w:rsidR="00FF2598">
        <w:rPr>
          <w:bCs/>
          <w:i/>
          <w:iCs/>
          <w:sz w:val="24"/>
          <w:szCs w:val="24"/>
        </w:rPr>
        <w:t>punkta</w:t>
      </w:r>
      <w:r w:rsidRPr="00B24751">
        <w:rPr>
          <w:bCs/>
          <w:i/>
          <w:iCs/>
          <w:sz w:val="24"/>
          <w:szCs w:val="24"/>
        </w:rPr>
        <w:t>“</w:t>
      </w:r>
      <w:r>
        <w:rPr>
          <w:bCs/>
          <w:i/>
          <w:iCs/>
          <w:sz w:val="24"/>
          <w:szCs w:val="24"/>
        </w:rPr>
        <w:t>Tehniskais</w:t>
      </w:r>
      <w:r w:rsidRPr="00B24751">
        <w:rPr>
          <w:bCs/>
          <w:i/>
          <w:iCs/>
          <w:sz w:val="24"/>
          <w:szCs w:val="24"/>
        </w:rPr>
        <w:t xml:space="preserve"> piedāvājums”1.tabul</w:t>
      </w:r>
      <w:r>
        <w:rPr>
          <w:bCs/>
          <w:i/>
          <w:iCs/>
          <w:sz w:val="24"/>
          <w:szCs w:val="24"/>
        </w:rPr>
        <w:t>as 2.punktu</w:t>
      </w:r>
      <w:r w:rsidRPr="00B24751">
        <w:rPr>
          <w:bCs/>
          <w:i/>
          <w:iCs/>
          <w:sz w:val="24"/>
          <w:szCs w:val="24"/>
        </w:rPr>
        <w:t xml:space="preserve"> un izvēlētā pretendenta piedāvājumu</w:t>
      </w:r>
    </w:p>
    <w:p w14:paraId="693E6C27" w14:textId="77777777" w:rsidR="0079016A" w:rsidRDefault="0079016A" w:rsidP="004607F4">
      <w:pPr>
        <w:rPr>
          <w:b/>
          <w:bCs/>
          <w:sz w:val="24"/>
          <w:szCs w:val="24"/>
          <w:lang w:eastAsia="lv-LV"/>
        </w:rPr>
      </w:pPr>
    </w:p>
    <w:p w14:paraId="25641A19" w14:textId="77777777" w:rsidR="002E1DE5" w:rsidRPr="00AD65EE" w:rsidRDefault="002E1DE5" w:rsidP="00B85CE1">
      <w:pPr>
        <w:jc w:val="center"/>
        <w:rPr>
          <w:b/>
          <w:sz w:val="24"/>
          <w:szCs w:val="24"/>
        </w:rPr>
      </w:pPr>
    </w:p>
    <w:p w14:paraId="7E462267" w14:textId="77777777" w:rsidR="004607F4" w:rsidRPr="00B24751" w:rsidRDefault="004607F4" w:rsidP="004607F4">
      <w:pPr>
        <w:widowControl w:val="0"/>
        <w:ind w:right="-1"/>
        <w:jc w:val="center"/>
        <w:rPr>
          <w:b/>
          <w:sz w:val="24"/>
          <w:szCs w:val="24"/>
        </w:rPr>
      </w:pPr>
      <w:r w:rsidRPr="00B24751">
        <w:rPr>
          <w:b/>
          <w:sz w:val="24"/>
          <w:szCs w:val="24"/>
        </w:rPr>
        <w:t>Pušu paraksti:</w:t>
      </w:r>
    </w:p>
    <w:p w14:paraId="63A2C87F" w14:textId="77777777" w:rsidR="004607F4" w:rsidRPr="00B24751" w:rsidRDefault="004607F4" w:rsidP="004607F4">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4607F4" w:rsidRPr="00B24751" w14:paraId="6FEFE42C" w14:textId="77777777" w:rsidTr="002C4008">
        <w:trPr>
          <w:trHeight w:val="72"/>
        </w:trPr>
        <w:tc>
          <w:tcPr>
            <w:tcW w:w="4703" w:type="dxa"/>
          </w:tcPr>
          <w:p w14:paraId="76F28C5F" w14:textId="77777777" w:rsidR="004607F4" w:rsidRPr="00B24751" w:rsidRDefault="004607F4" w:rsidP="002C4008">
            <w:pPr>
              <w:widowControl w:val="0"/>
              <w:ind w:right="-1234"/>
              <w:jc w:val="both"/>
              <w:rPr>
                <w:b/>
                <w:sz w:val="24"/>
                <w:szCs w:val="24"/>
                <w:lang w:val="de-DE"/>
              </w:rPr>
            </w:pPr>
            <w:r w:rsidRPr="00B24751">
              <w:rPr>
                <w:b/>
                <w:sz w:val="24"/>
                <w:szCs w:val="24"/>
                <w:lang w:val="de-DE"/>
              </w:rPr>
              <w:t>Pasūtītājs:</w:t>
            </w:r>
            <w:r w:rsidRPr="00B24751">
              <w:rPr>
                <w:b/>
                <w:sz w:val="24"/>
                <w:szCs w:val="24"/>
                <w:lang w:val="de-DE"/>
              </w:rPr>
              <w:tab/>
            </w:r>
          </w:p>
          <w:p w14:paraId="5200095A" w14:textId="77777777" w:rsidR="004607F4" w:rsidRPr="00B24751" w:rsidRDefault="004607F4" w:rsidP="002C4008">
            <w:pPr>
              <w:widowControl w:val="0"/>
              <w:ind w:right="-1234"/>
              <w:jc w:val="both"/>
              <w:rPr>
                <w:sz w:val="24"/>
                <w:szCs w:val="24"/>
              </w:rPr>
            </w:pPr>
          </w:p>
          <w:p w14:paraId="6673B0D0" w14:textId="77777777" w:rsidR="004607F4" w:rsidRPr="00B24751" w:rsidRDefault="004607F4" w:rsidP="002C4008">
            <w:pPr>
              <w:widowControl w:val="0"/>
              <w:ind w:right="-1"/>
              <w:jc w:val="both"/>
              <w:rPr>
                <w:sz w:val="24"/>
                <w:szCs w:val="24"/>
              </w:rPr>
            </w:pPr>
            <w:r w:rsidRPr="00B24751">
              <w:rPr>
                <w:sz w:val="24"/>
                <w:szCs w:val="24"/>
              </w:rPr>
              <w:t>Ģenerāldirektor ___________</w:t>
            </w:r>
          </w:p>
          <w:p w14:paraId="7F5303B6" w14:textId="77777777" w:rsidR="004607F4" w:rsidRPr="00B24751" w:rsidRDefault="004607F4" w:rsidP="002C4008">
            <w:pPr>
              <w:widowControl w:val="0"/>
              <w:ind w:right="-1"/>
              <w:jc w:val="both"/>
              <w:rPr>
                <w:sz w:val="24"/>
                <w:szCs w:val="24"/>
              </w:rPr>
            </w:pPr>
            <w:r w:rsidRPr="00B24751">
              <w:rPr>
                <w:sz w:val="24"/>
                <w:szCs w:val="24"/>
              </w:rPr>
              <w:t>(*paraksts)</w:t>
            </w:r>
          </w:p>
        </w:tc>
        <w:tc>
          <w:tcPr>
            <w:tcW w:w="3769" w:type="dxa"/>
          </w:tcPr>
          <w:p w14:paraId="2EC24964" w14:textId="77777777" w:rsidR="004607F4" w:rsidRPr="00B24751" w:rsidRDefault="004607F4" w:rsidP="002C4008">
            <w:pPr>
              <w:widowControl w:val="0"/>
              <w:ind w:right="-1234"/>
              <w:jc w:val="both"/>
              <w:rPr>
                <w:b/>
                <w:sz w:val="24"/>
                <w:szCs w:val="24"/>
              </w:rPr>
            </w:pPr>
            <w:r w:rsidRPr="00B24751">
              <w:rPr>
                <w:b/>
                <w:sz w:val="24"/>
                <w:szCs w:val="24"/>
              </w:rPr>
              <w:t>Piegādātājs:</w:t>
            </w:r>
          </w:p>
          <w:p w14:paraId="6E8646EF" w14:textId="77777777" w:rsidR="004607F4" w:rsidRPr="00B24751" w:rsidRDefault="004607F4" w:rsidP="002C4008">
            <w:pPr>
              <w:widowControl w:val="0"/>
              <w:tabs>
                <w:tab w:val="left" w:pos="1005"/>
              </w:tabs>
              <w:jc w:val="both"/>
              <w:rPr>
                <w:sz w:val="24"/>
                <w:szCs w:val="24"/>
              </w:rPr>
            </w:pPr>
          </w:p>
          <w:p w14:paraId="305C3536" w14:textId="77777777" w:rsidR="004607F4" w:rsidRPr="00B24751" w:rsidRDefault="004607F4" w:rsidP="002C4008">
            <w:pPr>
              <w:jc w:val="both"/>
              <w:rPr>
                <w:bCs/>
                <w:sz w:val="24"/>
                <w:szCs w:val="24"/>
              </w:rPr>
            </w:pPr>
            <w:r w:rsidRPr="00B24751">
              <w:rPr>
                <w:bCs/>
                <w:sz w:val="24"/>
                <w:szCs w:val="24"/>
              </w:rPr>
              <w:t>Amats, vārds, uzvārds</w:t>
            </w:r>
            <w:r w:rsidRPr="00B24751" w:rsidDel="00187D91">
              <w:rPr>
                <w:sz w:val="24"/>
                <w:szCs w:val="24"/>
              </w:rPr>
              <w:t xml:space="preserve"> </w:t>
            </w:r>
          </w:p>
          <w:p w14:paraId="5C723228" w14:textId="77777777" w:rsidR="004607F4" w:rsidRPr="00B24751" w:rsidRDefault="004607F4" w:rsidP="002C4008">
            <w:pPr>
              <w:widowControl w:val="0"/>
              <w:jc w:val="both"/>
              <w:rPr>
                <w:sz w:val="24"/>
                <w:szCs w:val="24"/>
              </w:rPr>
            </w:pPr>
            <w:r w:rsidRPr="00B24751">
              <w:rPr>
                <w:bCs/>
                <w:sz w:val="24"/>
                <w:szCs w:val="24"/>
              </w:rPr>
              <w:t>(*paraksts)</w:t>
            </w:r>
          </w:p>
          <w:p w14:paraId="23FB04B2" w14:textId="77777777" w:rsidR="004607F4" w:rsidRPr="00B24751" w:rsidRDefault="004607F4" w:rsidP="002C4008">
            <w:pPr>
              <w:widowControl w:val="0"/>
              <w:ind w:right="-1"/>
              <w:jc w:val="both"/>
              <w:rPr>
                <w:sz w:val="24"/>
                <w:szCs w:val="24"/>
              </w:rPr>
            </w:pPr>
          </w:p>
        </w:tc>
      </w:tr>
    </w:tbl>
    <w:p w14:paraId="27B7D1E2" w14:textId="77777777" w:rsidR="00B85CE1" w:rsidRPr="00AD65EE" w:rsidRDefault="00B85CE1" w:rsidP="00B85CE1"/>
    <w:p w14:paraId="51FBA0D2" w14:textId="77777777" w:rsidR="00B85CE1" w:rsidRPr="006728B5" w:rsidRDefault="00B85CE1" w:rsidP="006728B5">
      <w:pPr>
        <w:jc w:val="center"/>
        <w:rPr>
          <w:i/>
          <w:iCs/>
        </w:rPr>
      </w:pPr>
    </w:p>
    <w:p w14:paraId="3D556A56" w14:textId="2E2FCD9B" w:rsidR="00DC5A72" w:rsidRPr="006728B5" w:rsidRDefault="00DC5A72" w:rsidP="006728B5">
      <w:pPr>
        <w:jc w:val="center"/>
        <w:rPr>
          <w:i/>
          <w:iCs/>
        </w:rPr>
      </w:pPr>
      <w:r w:rsidRPr="006728B5">
        <w:rPr>
          <w:i/>
          <w:iCs/>
        </w:rPr>
        <w:t>DOKUMENTS IR PARAKSTĪTS ELEKTRONISKI</w:t>
      </w:r>
    </w:p>
    <w:p w14:paraId="39973613" w14:textId="77777777" w:rsidR="006728B5" w:rsidRDefault="00DC5A72" w:rsidP="004607F4">
      <w:pPr>
        <w:jc w:val="center"/>
        <w:rPr>
          <w:i/>
          <w:iCs/>
          <w:lang w:eastAsia="lv-LV"/>
        </w:rPr>
      </w:pPr>
      <w:r w:rsidRPr="006728B5">
        <w:rPr>
          <w:i/>
          <w:iCs/>
        </w:rPr>
        <w:t xml:space="preserve">AR DROŠU ELEKTRONISKO PARAKSTU UN SATUR LAIKA </w:t>
      </w:r>
      <w:r w:rsidR="004607F4" w:rsidRPr="006728B5">
        <w:rPr>
          <w:i/>
          <w:iCs/>
          <w:lang w:eastAsia="lv-LV"/>
        </w:rPr>
        <w:t>ZĪMOGU</w:t>
      </w:r>
      <w:r w:rsidR="006728B5">
        <w:rPr>
          <w:i/>
          <w:iCs/>
          <w:lang w:eastAsia="lv-LV"/>
        </w:rPr>
        <w:br w:type="page"/>
      </w:r>
    </w:p>
    <w:p w14:paraId="12E8B34D" w14:textId="7AEF76D1" w:rsidR="006728B5" w:rsidRPr="002C4008" w:rsidRDefault="006728B5" w:rsidP="006728B5">
      <w:pPr>
        <w:jc w:val="right"/>
        <w:rPr>
          <w:b/>
          <w:bCs/>
          <w:sz w:val="24"/>
          <w:szCs w:val="24"/>
        </w:rPr>
      </w:pPr>
      <w:r>
        <w:rPr>
          <w:b/>
          <w:bCs/>
          <w:sz w:val="24"/>
          <w:szCs w:val="24"/>
        </w:rPr>
        <w:lastRenderedPageBreak/>
        <w:t>2</w:t>
      </w:r>
      <w:r w:rsidRPr="002C4008">
        <w:rPr>
          <w:b/>
          <w:bCs/>
          <w:sz w:val="24"/>
          <w:szCs w:val="24"/>
        </w:rPr>
        <w:t xml:space="preserve">.pielikums </w:t>
      </w:r>
    </w:p>
    <w:p w14:paraId="04334BA5" w14:textId="77777777" w:rsidR="006728B5" w:rsidRPr="00AD65EE" w:rsidRDefault="006728B5" w:rsidP="006728B5">
      <w:pPr>
        <w:jc w:val="right"/>
        <w:rPr>
          <w:sz w:val="24"/>
          <w:szCs w:val="24"/>
        </w:rPr>
      </w:pPr>
      <w:r w:rsidRPr="00AD65EE">
        <w:rPr>
          <w:sz w:val="24"/>
          <w:szCs w:val="24"/>
        </w:rPr>
        <w:t>Līgumam Nr. FM VID 202</w:t>
      </w:r>
      <w:r>
        <w:rPr>
          <w:sz w:val="24"/>
          <w:szCs w:val="24"/>
        </w:rPr>
        <w:t>4</w:t>
      </w:r>
      <w:r w:rsidRPr="00AD65EE">
        <w:rPr>
          <w:sz w:val="24"/>
          <w:szCs w:val="24"/>
        </w:rPr>
        <w:t>/23</w:t>
      </w:r>
      <w:r>
        <w:rPr>
          <w:sz w:val="24"/>
          <w:szCs w:val="24"/>
        </w:rPr>
        <w:t>6</w:t>
      </w:r>
    </w:p>
    <w:p w14:paraId="3EE9B509" w14:textId="77777777" w:rsidR="006728B5" w:rsidRPr="00AD65EE" w:rsidRDefault="006728B5" w:rsidP="006728B5"/>
    <w:p w14:paraId="26D2E7AC" w14:textId="77777777" w:rsidR="006728B5" w:rsidRPr="00AD65EE" w:rsidRDefault="006728B5" w:rsidP="006728B5">
      <w:pPr>
        <w:jc w:val="right"/>
        <w:rPr>
          <w:sz w:val="24"/>
          <w:szCs w:val="24"/>
        </w:rPr>
      </w:pPr>
      <w:r w:rsidRPr="00AD65EE">
        <w:rPr>
          <w:sz w:val="24"/>
          <w:szCs w:val="24"/>
        </w:rPr>
        <w:t xml:space="preserve">Dokumenta datums ir tā </w:t>
      </w:r>
    </w:p>
    <w:p w14:paraId="040E7D51" w14:textId="77777777" w:rsidR="006728B5" w:rsidRPr="00AD65EE" w:rsidRDefault="006728B5" w:rsidP="006728B5">
      <w:pPr>
        <w:jc w:val="right"/>
        <w:rPr>
          <w:sz w:val="24"/>
          <w:szCs w:val="24"/>
        </w:rPr>
      </w:pPr>
      <w:r w:rsidRPr="00AD65EE">
        <w:rPr>
          <w:sz w:val="24"/>
          <w:szCs w:val="24"/>
        </w:rPr>
        <w:t>elektroniskās parakstīšanas datums</w:t>
      </w:r>
    </w:p>
    <w:p w14:paraId="3AEA3902" w14:textId="77777777" w:rsidR="006728B5" w:rsidRPr="00AD65EE" w:rsidRDefault="006728B5" w:rsidP="006728B5">
      <w:pPr>
        <w:jc w:val="center"/>
        <w:rPr>
          <w:b/>
          <w:sz w:val="24"/>
          <w:szCs w:val="24"/>
        </w:rPr>
      </w:pPr>
    </w:p>
    <w:p w14:paraId="4699DE7D" w14:textId="66822A4A" w:rsidR="006728B5" w:rsidRPr="00AD65EE" w:rsidRDefault="006728B5" w:rsidP="006728B5">
      <w:pPr>
        <w:jc w:val="center"/>
        <w:rPr>
          <w:b/>
          <w:sz w:val="24"/>
          <w:szCs w:val="24"/>
        </w:rPr>
      </w:pPr>
      <w:r w:rsidRPr="00AD65EE">
        <w:rPr>
          <w:b/>
          <w:sz w:val="24"/>
          <w:szCs w:val="24"/>
        </w:rPr>
        <w:t>Preces cenas</w:t>
      </w:r>
    </w:p>
    <w:p w14:paraId="17F9364F" w14:textId="77777777" w:rsidR="006728B5" w:rsidRPr="00AD65EE" w:rsidRDefault="006728B5" w:rsidP="0080585F">
      <w:pPr>
        <w:ind w:right="-284"/>
        <w:jc w:val="both"/>
        <w:rPr>
          <w:sz w:val="24"/>
          <w:szCs w:val="24"/>
        </w:rPr>
      </w:pPr>
    </w:p>
    <w:p w14:paraId="4EA52075" w14:textId="77777777" w:rsidR="006728B5" w:rsidRPr="00B24751" w:rsidRDefault="006728B5" w:rsidP="0080585F">
      <w:pPr>
        <w:widowControl w:val="0"/>
        <w:spacing w:after="120"/>
        <w:ind w:right="-284"/>
        <w:jc w:val="both"/>
        <w:rPr>
          <w:sz w:val="24"/>
          <w:szCs w:val="24"/>
        </w:rPr>
      </w:pPr>
      <w:r w:rsidRPr="00B24751">
        <w:rPr>
          <w:b/>
          <w:sz w:val="24"/>
          <w:szCs w:val="24"/>
        </w:rPr>
        <w:t>Valsts ieņēmumu dienests</w:t>
      </w:r>
      <w:r w:rsidRPr="00B24751">
        <w:rPr>
          <w:sz w:val="24"/>
          <w:szCs w:val="24"/>
        </w:rPr>
        <w:t xml:space="preserve">, </w:t>
      </w:r>
      <w:r w:rsidRPr="00B24751">
        <w:rPr>
          <w:bCs/>
          <w:sz w:val="24"/>
          <w:szCs w:val="24"/>
        </w:rPr>
        <w:t>tā ________________personā, kur_ rīkojas saskaņā ar ________________</w:t>
      </w:r>
      <w:r w:rsidRPr="00B24751" w:rsidDel="00F2559E">
        <w:rPr>
          <w:sz w:val="24"/>
          <w:szCs w:val="24"/>
        </w:rPr>
        <w:t xml:space="preserve"> </w:t>
      </w:r>
      <w:r w:rsidRPr="00B24751">
        <w:rPr>
          <w:sz w:val="24"/>
          <w:szCs w:val="24"/>
        </w:rPr>
        <w:t>(turpmāk – Pasūtītājs), no vienas puses, un</w:t>
      </w:r>
    </w:p>
    <w:p w14:paraId="2FDB0557" w14:textId="2DDD1992" w:rsidR="006728B5" w:rsidRPr="00AD65EE" w:rsidRDefault="006728B5" w:rsidP="0080585F">
      <w:pPr>
        <w:ind w:right="-284"/>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Pr>
          <w:bCs/>
          <w:sz w:val="24"/>
          <w:szCs w:val="24"/>
        </w:rPr>
        <w:t>,</w:t>
      </w:r>
      <w:r w:rsidRPr="00AD65EE">
        <w:rPr>
          <w:sz w:val="24"/>
          <w:szCs w:val="24"/>
        </w:rPr>
        <w:t xml:space="preserve"> </w:t>
      </w:r>
      <w:r>
        <w:rPr>
          <w:sz w:val="24"/>
          <w:szCs w:val="24"/>
        </w:rPr>
        <w:t>(</w:t>
      </w:r>
      <w:r w:rsidRPr="00AD65EE">
        <w:rPr>
          <w:sz w:val="24"/>
          <w:szCs w:val="24"/>
        </w:rPr>
        <w:t>turpmāk – Piegādātājs</w:t>
      </w:r>
      <w:r>
        <w:rPr>
          <w:sz w:val="24"/>
          <w:szCs w:val="24"/>
        </w:rPr>
        <w:t>)</w:t>
      </w:r>
      <w:r w:rsidRPr="00AD65EE">
        <w:rPr>
          <w:sz w:val="24"/>
          <w:szCs w:val="24"/>
        </w:rPr>
        <w:t>, no otras puses, abi kopā saukti arī kā Puses, bet atsevišķ</w:t>
      </w:r>
      <w:r>
        <w:rPr>
          <w:sz w:val="24"/>
          <w:szCs w:val="24"/>
        </w:rPr>
        <w:t xml:space="preserve">i – </w:t>
      </w:r>
      <w:r w:rsidRPr="00AD65EE">
        <w:rPr>
          <w:sz w:val="24"/>
          <w:szCs w:val="24"/>
        </w:rPr>
        <w:t>Puse, vienojas par šād</w:t>
      </w:r>
      <w:r>
        <w:rPr>
          <w:sz w:val="24"/>
          <w:szCs w:val="24"/>
        </w:rPr>
        <w:t>ām</w:t>
      </w:r>
      <w:r w:rsidRPr="00AD65EE">
        <w:rPr>
          <w:sz w:val="24"/>
          <w:szCs w:val="24"/>
        </w:rPr>
        <w:t xml:space="preserve"> Preces </w:t>
      </w:r>
      <w:r>
        <w:rPr>
          <w:sz w:val="24"/>
          <w:szCs w:val="24"/>
        </w:rPr>
        <w:t>cenām</w:t>
      </w:r>
      <w:r w:rsidRPr="00AD65EE">
        <w:rPr>
          <w:sz w:val="24"/>
          <w:szCs w:val="24"/>
        </w:rPr>
        <w:t>:</w:t>
      </w:r>
    </w:p>
    <w:p w14:paraId="0068B679" w14:textId="77777777" w:rsidR="006728B5" w:rsidRPr="00AD65EE" w:rsidRDefault="006728B5" w:rsidP="006728B5">
      <w:pPr>
        <w:rPr>
          <w:sz w:val="24"/>
          <w:szCs w:val="24"/>
        </w:rPr>
      </w:pPr>
    </w:p>
    <w:p w14:paraId="4C2CE798" w14:textId="77777777" w:rsidR="006728B5" w:rsidRPr="00AD65EE" w:rsidRDefault="006728B5" w:rsidP="006728B5">
      <w:pPr>
        <w:rPr>
          <w:sz w:val="24"/>
          <w:szCs w:val="24"/>
        </w:rPr>
      </w:pPr>
    </w:p>
    <w:p w14:paraId="71BD8F6E" w14:textId="7E44E291" w:rsidR="006728B5" w:rsidRPr="00B24751" w:rsidRDefault="006728B5" w:rsidP="0080585F">
      <w:pPr>
        <w:jc w:val="center"/>
        <w:rPr>
          <w:b/>
          <w:sz w:val="24"/>
          <w:szCs w:val="24"/>
        </w:rPr>
      </w:pPr>
      <w:r w:rsidRPr="00B24751">
        <w:rPr>
          <w:bCs/>
          <w:i/>
          <w:iCs/>
          <w:sz w:val="24"/>
          <w:szCs w:val="24"/>
        </w:rPr>
        <w:t xml:space="preserve">Pielikums tiks papildināts saskaņā ar </w:t>
      </w:r>
      <w:r>
        <w:rPr>
          <w:bCs/>
          <w:i/>
          <w:iCs/>
          <w:sz w:val="24"/>
          <w:szCs w:val="24"/>
        </w:rPr>
        <w:t>Pretendenta piedāvājuma</w:t>
      </w:r>
      <w:r w:rsidRPr="00B24751">
        <w:rPr>
          <w:bCs/>
          <w:i/>
          <w:iCs/>
          <w:sz w:val="24"/>
          <w:szCs w:val="24"/>
        </w:rPr>
        <w:t xml:space="preserve"> </w:t>
      </w:r>
      <w:r>
        <w:rPr>
          <w:bCs/>
          <w:i/>
          <w:iCs/>
          <w:sz w:val="24"/>
          <w:szCs w:val="24"/>
        </w:rPr>
        <w:t>2.punkta</w:t>
      </w:r>
      <w:r w:rsidRPr="00B24751">
        <w:rPr>
          <w:bCs/>
          <w:i/>
          <w:iCs/>
          <w:sz w:val="24"/>
          <w:szCs w:val="24"/>
        </w:rPr>
        <w:t>“</w:t>
      </w:r>
      <w:r>
        <w:rPr>
          <w:bCs/>
          <w:i/>
          <w:iCs/>
          <w:sz w:val="24"/>
          <w:szCs w:val="24"/>
        </w:rPr>
        <w:t>Finanšu</w:t>
      </w:r>
      <w:r w:rsidRPr="00B24751">
        <w:rPr>
          <w:bCs/>
          <w:i/>
          <w:iCs/>
          <w:sz w:val="24"/>
          <w:szCs w:val="24"/>
        </w:rPr>
        <w:t xml:space="preserve"> piedāvājums”</w:t>
      </w:r>
      <w:r>
        <w:rPr>
          <w:bCs/>
          <w:i/>
          <w:iCs/>
          <w:sz w:val="24"/>
          <w:szCs w:val="24"/>
        </w:rPr>
        <w:t>2</w:t>
      </w:r>
      <w:r w:rsidRPr="00B24751">
        <w:rPr>
          <w:bCs/>
          <w:i/>
          <w:iCs/>
          <w:sz w:val="24"/>
          <w:szCs w:val="24"/>
        </w:rPr>
        <w:t>.tabul</w:t>
      </w:r>
      <w:r>
        <w:rPr>
          <w:bCs/>
          <w:i/>
          <w:iCs/>
          <w:sz w:val="24"/>
          <w:szCs w:val="24"/>
        </w:rPr>
        <w:t xml:space="preserve">u </w:t>
      </w:r>
      <w:r w:rsidRPr="00B24751">
        <w:rPr>
          <w:bCs/>
          <w:i/>
          <w:iCs/>
          <w:sz w:val="24"/>
          <w:szCs w:val="24"/>
        </w:rPr>
        <w:t>un izvēlētā pretendenta piedāvājumu</w:t>
      </w:r>
    </w:p>
    <w:p w14:paraId="103455B1" w14:textId="77777777" w:rsidR="006728B5" w:rsidRDefault="006728B5" w:rsidP="006728B5">
      <w:pPr>
        <w:rPr>
          <w:b/>
          <w:bCs/>
          <w:sz w:val="24"/>
          <w:szCs w:val="24"/>
          <w:lang w:eastAsia="lv-LV"/>
        </w:rPr>
      </w:pPr>
    </w:p>
    <w:p w14:paraId="42C81BFA" w14:textId="77777777" w:rsidR="006728B5" w:rsidRPr="00AD65EE" w:rsidRDefault="006728B5" w:rsidP="006728B5">
      <w:pPr>
        <w:jc w:val="center"/>
        <w:rPr>
          <w:b/>
          <w:sz w:val="24"/>
          <w:szCs w:val="24"/>
        </w:rPr>
      </w:pPr>
    </w:p>
    <w:p w14:paraId="11E613E6" w14:textId="77777777" w:rsidR="006728B5" w:rsidRPr="00B24751" w:rsidRDefault="006728B5" w:rsidP="006728B5">
      <w:pPr>
        <w:widowControl w:val="0"/>
        <w:ind w:right="-1"/>
        <w:jc w:val="center"/>
        <w:rPr>
          <w:b/>
          <w:sz w:val="24"/>
          <w:szCs w:val="24"/>
        </w:rPr>
      </w:pPr>
      <w:r w:rsidRPr="00B24751">
        <w:rPr>
          <w:b/>
          <w:sz w:val="24"/>
          <w:szCs w:val="24"/>
        </w:rPr>
        <w:t>Pušu paraksti:</w:t>
      </w:r>
    </w:p>
    <w:p w14:paraId="42961C5F" w14:textId="77777777" w:rsidR="006728B5" w:rsidRPr="00B24751" w:rsidRDefault="006728B5" w:rsidP="006728B5">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6728B5" w:rsidRPr="00B24751" w14:paraId="31277203" w14:textId="77777777" w:rsidTr="002C4008">
        <w:trPr>
          <w:trHeight w:val="72"/>
        </w:trPr>
        <w:tc>
          <w:tcPr>
            <w:tcW w:w="4703" w:type="dxa"/>
          </w:tcPr>
          <w:p w14:paraId="13CB3CBC" w14:textId="77777777" w:rsidR="006728B5" w:rsidRPr="00B24751" w:rsidRDefault="006728B5" w:rsidP="002C4008">
            <w:pPr>
              <w:widowControl w:val="0"/>
              <w:ind w:right="-1234"/>
              <w:jc w:val="both"/>
              <w:rPr>
                <w:b/>
                <w:sz w:val="24"/>
                <w:szCs w:val="24"/>
                <w:lang w:val="de-DE"/>
              </w:rPr>
            </w:pPr>
            <w:r w:rsidRPr="00B24751">
              <w:rPr>
                <w:b/>
                <w:sz w:val="24"/>
                <w:szCs w:val="24"/>
                <w:lang w:val="de-DE"/>
              </w:rPr>
              <w:t>Pasūtītājs:</w:t>
            </w:r>
            <w:r w:rsidRPr="00B24751">
              <w:rPr>
                <w:b/>
                <w:sz w:val="24"/>
                <w:szCs w:val="24"/>
                <w:lang w:val="de-DE"/>
              </w:rPr>
              <w:tab/>
            </w:r>
          </w:p>
          <w:p w14:paraId="76E5B210" w14:textId="77777777" w:rsidR="006728B5" w:rsidRPr="00B24751" w:rsidRDefault="006728B5" w:rsidP="002C4008">
            <w:pPr>
              <w:widowControl w:val="0"/>
              <w:ind w:right="-1234"/>
              <w:jc w:val="both"/>
              <w:rPr>
                <w:sz w:val="24"/>
                <w:szCs w:val="24"/>
              </w:rPr>
            </w:pPr>
          </w:p>
          <w:p w14:paraId="64ED11BC" w14:textId="77777777" w:rsidR="006728B5" w:rsidRPr="00B24751" w:rsidRDefault="006728B5" w:rsidP="002C4008">
            <w:pPr>
              <w:widowControl w:val="0"/>
              <w:ind w:right="-1"/>
              <w:jc w:val="both"/>
              <w:rPr>
                <w:sz w:val="24"/>
                <w:szCs w:val="24"/>
              </w:rPr>
            </w:pPr>
            <w:r w:rsidRPr="00B24751">
              <w:rPr>
                <w:sz w:val="24"/>
                <w:szCs w:val="24"/>
              </w:rPr>
              <w:t>Ģenerāldirektor ___________</w:t>
            </w:r>
          </w:p>
          <w:p w14:paraId="75CE584C" w14:textId="77777777" w:rsidR="006728B5" w:rsidRPr="00B24751" w:rsidRDefault="006728B5" w:rsidP="002C4008">
            <w:pPr>
              <w:widowControl w:val="0"/>
              <w:ind w:right="-1"/>
              <w:jc w:val="both"/>
              <w:rPr>
                <w:sz w:val="24"/>
                <w:szCs w:val="24"/>
              </w:rPr>
            </w:pPr>
            <w:r w:rsidRPr="00B24751">
              <w:rPr>
                <w:sz w:val="24"/>
                <w:szCs w:val="24"/>
              </w:rPr>
              <w:t>(*paraksts)</w:t>
            </w:r>
          </w:p>
        </w:tc>
        <w:tc>
          <w:tcPr>
            <w:tcW w:w="3769" w:type="dxa"/>
          </w:tcPr>
          <w:p w14:paraId="081E573F" w14:textId="77777777" w:rsidR="006728B5" w:rsidRPr="00B24751" w:rsidRDefault="006728B5" w:rsidP="002C4008">
            <w:pPr>
              <w:widowControl w:val="0"/>
              <w:ind w:right="-1234"/>
              <w:jc w:val="both"/>
              <w:rPr>
                <w:b/>
                <w:sz w:val="24"/>
                <w:szCs w:val="24"/>
              </w:rPr>
            </w:pPr>
            <w:r w:rsidRPr="00B24751">
              <w:rPr>
                <w:b/>
                <w:sz w:val="24"/>
                <w:szCs w:val="24"/>
              </w:rPr>
              <w:t>Piegādātājs:</w:t>
            </w:r>
          </w:p>
          <w:p w14:paraId="0F05B447" w14:textId="77777777" w:rsidR="006728B5" w:rsidRPr="00B24751" w:rsidRDefault="006728B5" w:rsidP="002C4008">
            <w:pPr>
              <w:widowControl w:val="0"/>
              <w:tabs>
                <w:tab w:val="left" w:pos="1005"/>
              </w:tabs>
              <w:jc w:val="both"/>
              <w:rPr>
                <w:sz w:val="24"/>
                <w:szCs w:val="24"/>
              </w:rPr>
            </w:pPr>
          </w:p>
          <w:p w14:paraId="68E1B798" w14:textId="77777777" w:rsidR="006728B5" w:rsidRPr="00B24751" w:rsidRDefault="006728B5" w:rsidP="002C4008">
            <w:pPr>
              <w:jc w:val="both"/>
              <w:rPr>
                <w:bCs/>
                <w:sz w:val="24"/>
                <w:szCs w:val="24"/>
              </w:rPr>
            </w:pPr>
            <w:r w:rsidRPr="00B24751">
              <w:rPr>
                <w:bCs/>
                <w:sz w:val="24"/>
                <w:szCs w:val="24"/>
              </w:rPr>
              <w:t>Amats, vārds, uzvārds</w:t>
            </w:r>
            <w:r w:rsidRPr="00B24751" w:rsidDel="00187D91">
              <w:rPr>
                <w:sz w:val="24"/>
                <w:szCs w:val="24"/>
              </w:rPr>
              <w:t xml:space="preserve"> </w:t>
            </w:r>
          </w:p>
          <w:p w14:paraId="364D3E13" w14:textId="77777777" w:rsidR="006728B5" w:rsidRPr="00B24751" w:rsidRDefault="006728B5" w:rsidP="002C4008">
            <w:pPr>
              <w:widowControl w:val="0"/>
              <w:jc w:val="both"/>
              <w:rPr>
                <w:sz w:val="24"/>
                <w:szCs w:val="24"/>
              </w:rPr>
            </w:pPr>
            <w:r w:rsidRPr="00B24751">
              <w:rPr>
                <w:bCs/>
                <w:sz w:val="24"/>
                <w:szCs w:val="24"/>
              </w:rPr>
              <w:t>(*paraksts)</w:t>
            </w:r>
          </w:p>
          <w:p w14:paraId="4C534268" w14:textId="77777777" w:rsidR="006728B5" w:rsidRPr="00B24751" w:rsidRDefault="006728B5" w:rsidP="002C4008">
            <w:pPr>
              <w:widowControl w:val="0"/>
              <w:ind w:right="-1"/>
              <w:jc w:val="both"/>
              <w:rPr>
                <w:sz w:val="24"/>
                <w:szCs w:val="24"/>
              </w:rPr>
            </w:pPr>
          </w:p>
        </w:tc>
      </w:tr>
    </w:tbl>
    <w:p w14:paraId="514DBBF3" w14:textId="77777777" w:rsidR="006728B5" w:rsidRPr="00AD65EE" w:rsidRDefault="006728B5" w:rsidP="006728B5"/>
    <w:p w14:paraId="2E303178" w14:textId="77777777" w:rsidR="006728B5" w:rsidRPr="002C4008" w:rsidRDefault="006728B5" w:rsidP="006728B5">
      <w:pPr>
        <w:jc w:val="center"/>
        <w:rPr>
          <w:i/>
          <w:iCs/>
        </w:rPr>
      </w:pPr>
    </w:p>
    <w:p w14:paraId="09E69A6B" w14:textId="77777777" w:rsidR="006728B5" w:rsidRPr="002C4008" w:rsidRDefault="006728B5" w:rsidP="006728B5">
      <w:pPr>
        <w:jc w:val="center"/>
        <w:rPr>
          <w:i/>
          <w:iCs/>
        </w:rPr>
      </w:pPr>
      <w:r w:rsidRPr="002C4008">
        <w:rPr>
          <w:i/>
          <w:iCs/>
        </w:rPr>
        <w:t>DOKUMENTS IR PARAKSTĪTS ELEKTRONISKI</w:t>
      </w:r>
    </w:p>
    <w:p w14:paraId="7FF1CDF1" w14:textId="16C4C0FA" w:rsidR="004607F4" w:rsidRDefault="006728B5" w:rsidP="006728B5">
      <w:pPr>
        <w:jc w:val="center"/>
        <w:rPr>
          <w:sz w:val="24"/>
          <w:szCs w:val="24"/>
        </w:rPr>
      </w:pPr>
      <w:r w:rsidRPr="002C4008">
        <w:rPr>
          <w:i/>
          <w:iCs/>
        </w:rPr>
        <w:t xml:space="preserve">AR DROŠU ELEKTRONISKO PARAKSTU UN SATUR LAIKA </w:t>
      </w:r>
      <w:r w:rsidRPr="002C4008">
        <w:rPr>
          <w:i/>
          <w:iCs/>
          <w:lang w:eastAsia="lv-LV"/>
        </w:rPr>
        <w:t>ZĪMOGU</w:t>
      </w:r>
      <w:r w:rsidRPr="006728B5" w:rsidDel="004607F4">
        <w:rPr>
          <w:i/>
          <w:iCs/>
        </w:rPr>
        <w:t xml:space="preserve"> </w:t>
      </w:r>
      <w:r w:rsidR="004607F4">
        <w:rPr>
          <w:sz w:val="24"/>
          <w:szCs w:val="24"/>
        </w:rPr>
        <w:br w:type="page"/>
      </w:r>
    </w:p>
    <w:p w14:paraId="7D656384" w14:textId="77777777" w:rsidR="004607F4" w:rsidRPr="00AD65EE" w:rsidRDefault="004607F4" w:rsidP="00B538DE">
      <w:pPr>
        <w:ind w:right="-1050" w:firstLine="720"/>
        <w:rPr>
          <w:sz w:val="24"/>
          <w:szCs w:val="24"/>
        </w:rPr>
      </w:pPr>
    </w:p>
    <w:p w14:paraId="4BA58FC7" w14:textId="77777777" w:rsidR="00914828" w:rsidRDefault="00914828" w:rsidP="006728B5">
      <w:pPr>
        <w:ind w:right="-2"/>
        <w:rPr>
          <w:sz w:val="24"/>
          <w:szCs w:val="24"/>
        </w:rPr>
      </w:pPr>
    </w:p>
    <w:p w14:paraId="2935EFF5" w14:textId="152BFDA1" w:rsidR="00B85CE1" w:rsidRPr="00FF2598" w:rsidRDefault="006728B5" w:rsidP="009E017A">
      <w:pPr>
        <w:ind w:right="-2"/>
        <w:jc w:val="right"/>
        <w:rPr>
          <w:b/>
          <w:bCs/>
          <w:sz w:val="24"/>
          <w:szCs w:val="24"/>
        </w:rPr>
      </w:pPr>
      <w:r w:rsidRPr="00FF2598">
        <w:rPr>
          <w:b/>
          <w:bCs/>
          <w:sz w:val="24"/>
          <w:szCs w:val="24"/>
        </w:rPr>
        <w:t>3</w:t>
      </w:r>
      <w:r w:rsidR="00B85CE1" w:rsidRPr="00FF2598">
        <w:rPr>
          <w:b/>
          <w:bCs/>
          <w:sz w:val="24"/>
          <w:szCs w:val="24"/>
        </w:rPr>
        <w:t xml:space="preserve">.pielikums </w:t>
      </w:r>
    </w:p>
    <w:p w14:paraId="15434D4B" w14:textId="4EF45656" w:rsidR="00B85CE1" w:rsidRPr="00FF2598" w:rsidRDefault="00B85CE1" w:rsidP="009E017A">
      <w:pPr>
        <w:ind w:right="-2"/>
        <w:jc w:val="right"/>
        <w:rPr>
          <w:sz w:val="24"/>
          <w:szCs w:val="24"/>
        </w:rPr>
      </w:pPr>
      <w:r w:rsidRPr="00FF2598">
        <w:rPr>
          <w:sz w:val="24"/>
          <w:szCs w:val="24"/>
        </w:rPr>
        <w:t>Līgumam Nr. FM VID 20</w:t>
      </w:r>
      <w:r w:rsidR="00682BC7" w:rsidRPr="00FF2598">
        <w:rPr>
          <w:sz w:val="24"/>
          <w:szCs w:val="24"/>
        </w:rPr>
        <w:t>2</w:t>
      </w:r>
      <w:r w:rsidR="004607F4" w:rsidRPr="00FF2598">
        <w:rPr>
          <w:sz w:val="24"/>
          <w:szCs w:val="24"/>
        </w:rPr>
        <w:t>4</w:t>
      </w:r>
      <w:r w:rsidRPr="00FF2598">
        <w:rPr>
          <w:sz w:val="24"/>
          <w:szCs w:val="24"/>
        </w:rPr>
        <w:t>/</w:t>
      </w:r>
      <w:r w:rsidR="004860C5" w:rsidRPr="00FF2598">
        <w:rPr>
          <w:sz w:val="24"/>
          <w:szCs w:val="24"/>
        </w:rPr>
        <w:t>23</w:t>
      </w:r>
      <w:r w:rsidR="004607F4" w:rsidRPr="00FF2598">
        <w:rPr>
          <w:sz w:val="24"/>
          <w:szCs w:val="24"/>
        </w:rPr>
        <w:t>6</w:t>
      </w:r>
    </w:p>
    <w:p w14:paraId="51F8EE11" w14:textId="77777777" w:rsidR="00FA1CBB" w:rsidRPr="00FF2598" w:rsidRDefault="00FA1CBB" w:rsidP="009E017A">
      <w:pPr>
        <w:spacing w:after="60"/>
        <w:ind w:right="-2"/>
        <w:jc w:val="center"/>
        <w:rPr>
          <w:b/>
          <w:sz w:val="24"/>
          <w:szCs w:val="24"/>
        </w:rPr>
      </w:pPr>
    </w:p>
    <w:p w14:paraId="55D1E861" w14:textId="77777777" w:rsidR="00D73AB6" w:rsidRPr="00FF2598" w:rsidRDefault="002D058D">
      <w:pPr>
        <w:jc w:val="right"/>
        <w:rPr>
          <w:sz w:val="24"/>
          <w:szCs w:val="24"/>
        </w:rPr>
      </w:pPr>
      <w:r w:rsidRPr="00FF2598">
        <w:rPr>
          <w:sz w:val="24"/>
          <w:szCs w:val="24"/>
        </w:rPr>
        <w:t xml:space="preserve">Dokumenta datums ir tā </w:t>
      </w:r>
    </w:p>
    <w:p w14:paraId="70CCA1C9" w14:textId="77777777" w:rsidR="00D73AB6" w:rsidRPr="00FF2598" w:rsidRDefault="002D058D">
      <w:pPr>
        <w:jc w:val="right"/>
        <w:rPr>
          <w:sz w:val="24"/>
          <w:szCs w:val="24"/>
        </w:rPr>
      </w:pPr>
      <w:r w:rsidRPr="00FF2598">
        <w:rPr>
          <w:sz w:val="24"/>
          <w:szCs w:val="24"/>
        </w:rPr>
        <w:t>elektroniskās parakstīšanas datums</w:t>
      </w:r>
    </w:p>
    <w:p w14:paraId="75677FF9" w14:textId="77777777" w:rsidR="00FA1CBB" w:rsidRPr="00FF2598" w:rsidRDefault="00FA1CBB" w:rsidP="009E017A">
      <w:pPr>
        <w:spacing w:after="60"/>
        <w:ind w:right="-2"/>
        <w:jc w:val="center"/>
        <w:rPr>
          <w:b/>
          <w:sz w:val="24"/>
          <w:szCs w:val="24"/>
        </w:rPr>
      </w:pPr>
    </w:p>
    <w:p w14:paraId="1EA55949" w14:textId="77777777" w:rsidR="00B85CE1" w:rsidRPr="00FF2598" w:rsidRDefault="00B85CE1" w:rsidP="009E017A">
      <w:pPr>
        <w:spacing w:after="60"/>
        <w:ind w:right="-2"/>
        <w:jc w:val="center"/>
        <w:rPr>
          <w:sz w:val="24"/>
          <w:szCs w:val="24"/>
          <w:lang w:eastAsia="lv-LV"/>
        </w:rPr>
      </w:pPr>
      <w:r w:rsidRPr="00FF2598">
        <w:rPr>
          <w:b/>
          <w:sz w:val="24"/>
          <w:szCs w:val="24"/>
        </w:rPr>
        <w:t xml:space="preserve">Preces piegādes vietas </w:t>
      </w:r>
    </w:p>
    <w:p w14:paraId="485F19AA" w14:textId="1BA41FCE" w:rsidR="00B85CE1" w:rsidRPr="00FF2598" w:rsidRDefault="00665B4C" w:rsidP="0080585F">
      <w:pPr>
        <w:spacing w:after="120"/>
        <w:ind w:right="-284"/>
        <w:jc w:val="both"/>
        <w:rPr>
          <w:sz w:val="24"/>
          <w:szCs w:val="24"/>
        </w:rPr>
      </w:pPr>
      <w:r w:rsidRPr="00FF2598">
        <w:rPr>
          <w:b/>
          <w:sz w:val="24"/>
          <w:szCs w:val="24"/>
        </w:rPr>
        <w:t>Valsts ieņēmumu dienests</w:t>
      </w:r>
      <w:r w:rsidRPr="00FF2598">
        <w:rPr>
          <w:sz w:val="24"/>
          <w:szCs w:val="24"/>
        </w:rPr>
        <w:t xml:space="preserve">, </w:t>
      </w:r>
      <w:r w:rsidRPr="00FF2598">
        <w:rPr>
          <w:bCs/>
          <w:sz w:val="24"/>
          <w:szCs w:val="24"/>
        </w:rPr>
        <w:t>tā ________________personā, kur_ rīkojas saskaņā ar ________________</w:t>
      </w:r>
      <w:r w:rsidRPr="00FF2598" w:rsidDel="00F2559E">
        <w:rPr>
          <w:sz w:val="24"/>
          <w:szCs w:val="24"/>
        </w:rPr>
        <w:t xml:space="preserve"> </w:t>
      </w:r>
      <w:r w:rsidRPr="00FF2598">
        <w:rPr>
          <w:sz w:val="24"/>
          <w:szCs w:val="24"/>
        </w:rPr>
        <w:t>(</w:t>
      </w:r>
      <w:r w:rsidR="00B85CE1" w:rsidRPr="00FF2598">
        <w:rPr>
          <w:sz w:val="24"/>
          <w:szCs w:val="24"/>
        </w:rPr>
        <w:t>turpmāk – Pasūtītājs</w:t>
      </w:r>
      <w:r w:rsidRPr="00FF2598">
        <w:rPr>
          <w:sz w:val="24"/>
          <w:szCs w:val="24"/>
        </w:rPr>
        <w:t>)</w:t>
      </w:r>
      <w:r w:rsidR="00B85CE1" w:rsidRPr="00FF2598">
        <w:rPr>
          <w:sz w:val="24"/>
          <w:szCs w:val="24"/>
        </w:rPr>
        <w:t>, no vienas puses un</w:t>
      </w:r>
    </w:p>
    <w:p w14:paraId="036867ED" w14:textId="2283B061" w:rsidR="00B85CE1" w:rsidRPr="00AD65EE" w:rsidRDefault="00665B4C" w:rsidP="0080585F">
      <w:pPr>
        <w:spacing w:after="120"/>
        <w:ind w:right="-284"/>
        <w:jc w:val="both"/>
      </w:pPr>
      <w:r w:rsidRPr="00FF2598">
        <w:rPr>
          <w:b/>
          <w:sz w:val="24"/>
          <w:szCs w:val="24"/>
        </w:rPr>
        <w:t>________________</w:t>
      </w:r>
      <w:r w:rsidRPr="00FF2598">
        <w:rPr>
          <w:sz w:val="24"/>
          <w:szCs w:val="24"/>
        </w:rPr>
        <w:t>, tā/-s _____________ personā, kurš/-a rīkojas saskaņā ar</w:t>
      </w:r>
      <w:r w:rsidRPr="00FF2598">
        <w:rPr>
          <w:bCs/>
          <w:sz w:val="24"/>
          <w:szCs w:val="24"/>
        </w:rPr>
        <w:t xml:space="preserve"> ________,</w:t>
      </w:r>
      <w:r w:rsidRPr="00FF2598">
        <w:rPr>
          <w:sz w:val="24"/>
          <w:szCs w:val="24"/>
        </w:rPr>
        <w:t xml:space="preserve">  (</w:t>
      </w:r>
      <w:r w:rsidR="00B85CE1" w:rsidRPr="00FF2598">
        <w:rPr>
          <w:sz w:val="24"/>
          <w:szCs w:val="24"/>
        </w:rPr>
        <w:t>turpmāk – Piegādātājs</w:t>
      </w:r>
      <w:r w:rsidRPr="00FF2598">
        <w:rPr>
          <w:sz w:val="24"/>
          <w:szCs w:val="24"/>
        </w:rPr>
        <w:t>)</w:t>
      </w:r>
      <w:r w:rsidR="00B85CE1" w:rsidRPr="00FF2598">
        <w:rPr>
          <w:sz w:val="24"/>
          <w:szCs w:val="24"/>
        </w:rPr>
        <w:t>, no otras puses, abi kopā saukti arī kā Puses, bet atse</w:t>
      </w:r>
      <w:r w:rsidR="00B85CE1" w:rsidRPr="00FF2598">
        <w:rPr>
          <w:sz w:val="24"/>
        </w:rPr>
        <w:t>višķ</w:t>
      </w:r>
      <w:r w:rsidRPr="00FF2598">
        <w:rPr>
          <w:sz w:val="24"/>
        </w:rPr>
        <w:t>i –</w:t>
      </w:r>
      <w:r w:rsidR="00B85CE1" w:rsidRPr="00FF2598">
        <w:rPr>
          <w:sz w:val="24"/>
        </w:rPr>
        <w:t xml:space="preserve"> Puse, vienojas par šādām</w:t>
      </w:r>
      <w:r w:rsidR="00B85CE1" w:rsidRPr="00AD65EE">
        <w:rPr>
          <w:sz w:val="24"/>
          <w:szCs w:val="24"/>
        </w:rPr>
        <w:t xml:space="preserve"> Preces </w:t>
      </w:r>
      <w:r w:rsidR="00B85CE1" w:rsidRPr="00AD65EE">
        <w:rPr>
          <w:sz w:val="24"/>
        </w:rPr>
        <w:t>piegādes vietām</w:t>
      </w:r>
      <w:r w:rsidR="00B85CE1" w:rsidRPr="00AD65EE">
        <w:rPr>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26"/>
        <w:gridCol w:w="4707"/>
      </w:tblGrid>
      <w:tr w:rsidR="00762D8D" w:rsidRPr="00AD65EE" w14:paraId="082F9E21" w14:textId="77777777" w:rsidTr="0080585F">
        <w:tc>
          <w:tcPr>
            <w:tcW w:w="960" w:type="dxa"/>
            <w:shd w:val="clear" w:color="auto" w:fill="D9D9D9"/>
            <w:vAlign w:val="center"/>
          </w:tcPr>
          <w:p w14:paraId="41B9F1C2" w14:textId="77777777" w:rsidR="00762D8D" w:rsidRPr="00FF2598" w:rsidRDefault="00762D8D" w:rsidP="008E7DC1">
            <w:pPr>
              <w:rPr>
                <w:b/>
                <w:iCs/>
                <w:sz w:val="24"/>
                <w:szCs w:val="24"/>
              </w:rPr>
            </w:pPr>
            <w:proofErr w:type="spellStart"/>
            <w:r w:rsidRPr="00FF2598">
              <w:rPr>
                <w:b/>
                <w:iCs/>
                <w:sz w:val="24"/>
                <w:szCs w:val="24"/>
              </w:rPr>
              <w:t>N.p.k</w:t>
            </w:r>
            <w:proofErr w:type="spellEnd"/>
            <w:r w:rsidRPr="00FF2598">
              <w:rPr>
                <w:b/>
                <w:iCs/>
                <w:sz w:val="24"/>
                <w:szCs w:val="24"/>
              </w:rPr>
              <w:t>.</w:t>
            </w:r>
          </w:p>
        </w:tc>
        <w:tc>
          <w:tcPr>
            <w:tcW w:w="3826" w:type="dxa"/>
            <w:shd w:val="clear" w:color="auto" w:fill="D9D9D9"/>
            <w:vAlign w:val="center"/>
          </w:tcPr>
          <w:p w14:paraId="157C77D2" w14:textId="77777777" w:rsidR="00762D8D" w:rsidRPr="00FF2598" w:rsidRDefault="00762D8D" w:rsidP="008E7DC1">
            <w:pPr>
              <w:rPr>
                <w:b/>
                <w:iCs/>
                <w:sz w:val="24"/>
                <w:szCs w:val="24"/>
              </w:rPr>
            </w:pPr>
            <w:r w:rsidRPr="00FF2598">
              <w:rPr>
                <w:b/>
                <w:iCs/>
                <w:sz w:val="24"/>
                <w:szCs w:val="24"/>
              </w:rPr>
              <w:t>Dzeramā ūdens piegāde</w:t>
            </w:r>
          </w:p>
        </w:tc>
        <w:tc>
          <w:tcPr>
            <w:tcW w:w="4707" w:type="dxa"/>
            <w:shd w:val="clear" w:color="auto" w:fill="D9D9D9"/>
            <w:vAlign w:val="center"/>
          </w:tcPr>
          <w:p w14:paraId="150F54A9" w14:textId="0978FFF4" w:rsidR="00762D8D" w:rsidRPr="00FF2598" w:rsidRDefault="00665B4C" w:rsidP="008E7DC1">
            <w:pPr>
              <w:rPr>
                <w:b/>
                <w:iCs/>
                <w:sz w:val="24"/>
                <w:szCs w:val="24"/>
              </w:rPr>
            </w:pPr>
            <w:r w:rsidRPr="00FF2598">
              <w:rPr>
                <w:b/>
                <w:iCs/>
                <w:sz w:val="24"/>
                <w:szCs w:val="24"/>
              </w:rPr>
              <w:t>Piegādes adreses</w:t>
            </w:r>
          </w:p>
        </w:tc>
      </w:tr>
      <w:tr w:rsidR="00762D8D" w:rsidRPr="00AD65EE" w14:paraId="4ADC9D97" w14:textId="77777777" w:rsidTr="0080585F">
        <w:tc>
          <w:tcPr>
            <w:tcW w:w="960" w:type="dxa"/>
            <w:shd w:val="clear" w:color="auto" w:fill="FFFFFF"/>
            <w:vAlign w:val="center"/>
          </w:tcPr>
          <w:p w14:paraId="25D21D73" w14:textId="77777777" w:rsidR="00762D8D" w:rsidRPr="00FF2598" w:rsidRDefault="00762D8D" w:rsidP="008E7DC1">
            <w:pPr>
              <w:jc w:val="center"/>
              <w:rPr>
                <w:sz w:val="24"/>
                <w:szCs w:val="24"/>
              </w:rPr>
            </w:pPr>
            <w:r w:rsidRPr="00FF2598">
              <w:rPr>
                <w:sz w:val="24"/>
                <w:szCs w:val="24"/>
              </w:rPr>
              <w:t>1.</w:t>
            </w:r>
          </w:p>
        </w:tc>
        <w:tc>
          <w:tcPr>
            <w:tcW w:w="3826" w:type="dxa"/>
            <w:shd w:val="clear" w:color="auto" w:fill="FFFFFF"/>
            <w:vAlign w:val="center"/>
          </w:tcPr>
          <w:p w14:paraId="08C086DE" w14:textId="77777777" w:rsidR="00762D8D" w:rsidRPr="00FF2598" w:rsidRDefault="00762D8D" w:rsidP="008E7DC1">
            <w:pPr>
              <w:rPr>
                <w:sz w:val="24"/>
                <w:szCs w:val="24"/>
              </w:rPr>
            </w:pPr>
            <w:r w:rsidRPr="00FF2598">
              <w:rPr>
                <w:sz w:val="24"/>
                <w:szCs w:val="24"/>
              </w:rPr>
              <w:t>Daugavpils</w:t>
            </w:r>
          </w:p>
        </w:tc>
        <w:tc>
          <w:tcPr>
            <w:tcW w:w="4707" w:type="dxa"/>
            <w:shd w:val="clear" w:color="auto" w:fill="FFFFFF"/>
            <w:vAlign w:val="center"/>
          </w:tcPr>
          <w:p w14:paraId="5D02AE11" w14:textId="01FFF2E2" w:rsidR="00762D8D" w:rsidRPr="00FF2598" w:rsidRDefault="00762D8D" w:rsidP="008E7DC1">
            <w:pPr>
              <w:rPr>
                <w:sz w:val="24"/>
                <w:szCs w:val="24"/>
              </w:rPr>
            </w:pPr>
            <w:r w:rsidRPr="00FF2598">
              <w:rPr>
                <w:sz w:val="24"/>
                <w:szCs w:val="24"/>
              </w:rPr>
              <w:t>Klusā</w:t>
            </w:r>
            <w:r w:rsidR="00665B4C" w:rsidRPr="00FF2598">
              <w:rPr>
                <w:sz w:val="24"/>
                <w:szCs w:val="24"/>
              </w:rPr>
              <w:t xml:space="preserve"> iela</w:t>
            </w:r>
            <w:r w:rsidRPr="00FF2598">
              <w:rPr>
                <w:sz w:val="24"/>
                <w:szCs w:val="24"/>
              </w:rPr>
              <w:t xml:space="preserve"> 4</w:t>
            </w:r>
            <w:r w:rsidR="00665B4C" w:rsidRPr="00FF2598">
              <w:rPr>
                <w:sz w:val="24"/>
                <w:szCs w:val="24"/>
              </w:rPr>
              <w:t>A</w:t>
            </w:r>
            <w:r w:rsidRPr="00FF2598">
              <w:rPr>
                <w:sz w:val="24"/>
                <w:szCs w:val="24"/>
              </w:rPr>
              <w:t>, Daugavpils</w:t>
            </w:r>
          </w:p>
        </w:tc>
      </w:tr>
      <w:tr w:rsidR="00762D8D" w:rsidRPr="00AD65EE" w14:paraId="6EE6F4B6" w14:textId="77777777" w:rsidTr="0080585F">
        <w:tc>
          <w:tcPr>
            <w:tcW w:w="960" w:type="dxa"/>
            <w:shd w:val="clear" w:color="auto" w:fill="FFFFFF"/>
            <w:vAlign w:val="center"/>
          </w:tcPr>
          <w:p w14:paraId="0C96746A" w14:textId="77777777" w:rsidR="00762D8D" w:rsidRPr="00FF2598" w:rsidRDefault="00762D8D" w:rsidP="008E7DC1">
            <w:pPr>
              <w:jc w:val="center"/>
              <w:rPr>
                <w:sz w:val="24"/>
                <w:szCs w:val="24"/>
              </w:rPr>
            </w:pPr>
            <w:r w:rsidRPr="00FF2598">
              <w:rPr>
                <w:sz w:val="24"/>
                <w:szCs w:val="24"/>
              </w:rPr>
              <w:t>2.</w:t>
            </w:r>
          </w:p>
        </w:tc>
        <w:tc>
          <w:tcPr>
            <w:tcW w:w="3826" w:type="dxa"/>
            <w:shd w:val="clear" w:color="auto" w:fill="FFFFFF"/>
            <w:vAlign w:val="center"/>
          </w:tcPr>
          <w:p w14:paraId="02FCAFB9" w14:textId="77777777" w:rsidR="00762D8D" w:rsidRPr="00FF2598" w:rsidRDefault="00762D8D" w:rsidP="008E7DC1">
            <w:pPr>
              <w:rPr>
                <w:sz w:val="24"/>
                <w:szCs w:val="24"/>
              </w:rPr>
            </w:pPr>
            <w:r w:rsidRPr="00FF2598">
              <w:rPr>
                <w:sz w:val="24"/>
                <w:szCs w:val="24"/>
              </w:rPr>
              <w:t>Jēkabpils</w:t>
            </w:r>
          </w:p>
        </w:tc>
        <w:tc>
          <w:tcPr>
            <w:tcW w:w="4707" w:type="dxa"/>
            <w:shd w:val="clear" w:color="auto" w:fill="FFFFFF"/>
            <w:vAlign w:val="center"/>
          </w:tcPr>
          <w:p w14:paraId="32EDFBF0" w14:textId="77777777" w:rsidR="00762D8D" w:rsidRPr="00FF2598" w:rsidRDefault="00762D8D" w:rsidP="008E7DC1">
            <w:pPr>
              <w:rPr>
                <w:sz w:val="24"/>
                <w:szCs w:val="24"/>
              </w:rPr>
            </w:pPr>
            <w:r w:rsidRPr="00FF2598">
              <w:rPr>
                <w:sz w:val="24"/>
                <w:szCs w:val="24"/>
              </w:rPr>
              <w:t>Draudzības aleja 2, Jēkabpils</w:t>
            </w:r>
          </w:p>
        </w:tc>
      </w:tr>
      <w:tr w:rsidR="00762D8D" w:rsidRPr="00AD65EE" w14:paraId="30801EBA" w14:textId="77777777" w:rsidTr="0080585F">
        <w:tc>
          <w:tcPr>
            <w:tcW w:w="960" w:type="dxa"/>
            <w:shd w:val="clear" w:color="auto" w:fill="FFFFFF"/>
            <w:vAlign w:val="center"/>
          </w:tcPr>
          <w:p w14:paraId="2D46E8BF" w14:textId="77777777" w:rsidR="00762D8D" w:rsidRPr="00FF2598" w:rsidRDefault="00762D8D" w:rsidP="008E7DC1">
            <w:pPr>
              <w:jc w:val="center"/>
              <w:rPr>
                <w:sz w:val="24"/>
                <w:szCs w:val="24"/>
              </w:rPr>
            </w:pPr>
            <w:r w:rsidRPr="00FF2598">
              <w:rPr>
                <w:sz w:val="24"/>
                <w:szCs w:val="24"/>
              </w:rPr>
              <w:t>3.</w:t>
            </w:r>
          </w:p>
        </w:tc>
        <w:tc>
          <w:tcPr>
            <w:tcW w:w="3826" w:type="dxa"/>
            <w:shd w:val="clear" w:color="auto" w:fill="FFFFFF"/>
            <w:vAlign w:val="center"/>
          </w:tcPr>
          <w:p w14:paraId="145BC054" w14:textId="77777777" w:rsidR="00762D8D" w:rsidRPr="00FF2598" w:rsidRDefault="00762D8D" w:rsidP="008E7DC1">
            <w:pPr>
              <w:rPr>
                <w:sz w:val="24"/>
                <w:szCs w:val="24"/>
              </w:rPr>
            </w:pPr>
            <w:r w:rsidRPr="00FF2598">
              <w:rPr>
                <w:sz w:val="24"/>
                <w:szCs w:val="24"/>
              </w:rPr>
              <w:t>Jelgava</w:t>
            </w:r>
          </w:p>
        </w:tc>
        <w:tc>
          <w:tcPr>
            <w:tcW w:w="4707" w:type="dxa"/>
            <w:shd w:val="clear" w:color="auto" w:fill="FFFFFF"/>
            <w:vAlign w:val="center"/>
          </w:tcPr>
          <w:p w14:paraId="1EEE214C" w14:textId="77777777" w:rsidR="00762D8D" w:rsidRPr="00FF2598" w:rsidRDefault="00762D8D" w:rsidP="008E7DC1">
            <w:pPr>
              <w:rPr>
                <w:sz w:val="24"/>
                <w:szCs w:val="24"/>
              </w:rPr>
            </w:pPr>
            <w:r w:rsidRPr="00FF2598">
              <w:rPr>
                <w:sz w:val="24"/>
                <w:szCs w:val="24"/>
              </w:rPr>
              <w:t>Atmodas iela 19, Jelgava</w:t>
            </w:r>
          </w:p>
        </w:tc>
      </w:tr>
      <w:tr w:rsidR="00762D8D" w:rsidRPr="00AD65EE" w14:paraId="0BF1050F" w14:textId="77777777" w:rsidTr="0080585F">
        <w:trPr>
          <w:trHeight w:val="399"/>
        </w:trPr>
        <w:tc>
          <w:tcPr>
            <w:tcW w:w="960" w:type="dxa"/>
            <w:shd w:val="clear" w:color="auto" w:fill="FFFFFF"/>
            <w:vAlign w:val="center"/>
          </w:tcPr>
          <w:p w14:paraId="3E278F4D" w14:textId="77777777" w:rsidR="00762D8D" w:rsidRPr="00FF2598" w:rsidRDefault="00762D8D" w:rsidP="008E7DC1">
            <w:pPr>
              <w:jc w:val="center"/>
              <w:rPr>
                <w:sz w:val="24"/>
                <w:szCs w:val="24"/>
              </w:rPr>
            </w:pPr>
            <w:r w:rsidRPr="00FF2598">
              <w:rPr>
                <w:sz w:val="24"/>
                <w:szCs w:val="24"/>
              </w:rPr>
              <w:t>4.</w:t>
            </w:r>
          </w:p>
        </w:tc>
        <w:tc>
          <w:tcPr>
            <w:tcW w:w="3826" w:type="dxa"/>
            <w:shd w:val="clear" w:color="auto" w:fill="FFFFFF"/>
            <w:vAlign w:val="center"/>
          </w:tcPr>
          <w:p w14:paraId="0EB14CA0" w14:textId="77777777" w:rsidR="00762D8D" w:rsidRPr="00FF2598" w:rsidRDefault="00762D8D" w:rsidP="008E7DC1">
            <w:pPr>
              <w:rPr>
                <w:sz w:val="24"/>
                <w:szCs w:val="24"/>
              </w:rPr>
            </w:pPr>
            <w:r w:rsidRPr="00FF2598">
              <w:rPr>
                <w:sz w:val="24"/>
                <w:szCs w:val="24"/>
              </w:rPr>
              <w:t>Liepāja</w:t>
            </w:r>
          </w:p>
        </w:tc>
        <w:tc>
          <w:tcPr>
            <w:tcW w:w="4707" w:type="dxa"/>
            <w:shd w:val="clear" w:color="auto" w:fill="FFFFFF"/>
            <w:vAlign w:val="center"/>
          </w:tcPr>
          <w:p w14:paraId="42D54CD3" w14:textId="77777777" w:rsidR="00762D8D" w:rsidRPr="00FF2598" w:rsidRDefault="00762D8D" w:rsidP="008E7DC1">
            <w:pPr>
              <w:rPr>
                <w:sz w:val="24"/>
                <w:szCs w:val="24"/>
              </w:rPr>
            </w:pPr>
            <w:r w:rsidRPr="00FF2598">
              <w:rPr>
                <w:sz w:val="24"/>
                <w:szCs w:val="24"/>
              </w:rPr>
              <w:t>Jūras iela 25/29, Liepāja</w:t>
            </w:r>
          </w:p>
        </w:tc>
      </w:tr>
      <w:tr w:rsidR="00762D8D" w:rsidRPr="00AD65EE" w14:paraId="28B76D8E" w14:textId="77777777" w:rsidTr="0080585F">
        <w:trPr>
          <w:trHeight w:val="273"/>
        </w:trPr>
        <w:tc>
          <w:tcPr>
            <w:tcW w:w="960" w:type="dxa"/>
            <w:shd w:val="clear" w:color="auto" w:fill="FFFFFF"/>
            <w:vAlign w:val="center"/>
          </w:tcPr>
          <w:p w14:paraId="385BD216" w14:textId="77777777" w:rsidR="00762D8D" w:rsidRPr="00FF2598" w:rsidRDefault="00762D8D" w:rsidP="008E7DC1">
            <w:pPr>
              <w:jc w:val="center"/>
              <w:rPr>
                <w:sz w:val="24"/>
                <w:szCs w:val="24"/>
              </w:rPr>
            </w:pPr>
            <w:r w:rsidRPr="00FF2598">
              <w:rPr>
                <w:sz w:val="24"/>
                <w:szCs w:val="24"/>
              </w:rPr>
              <w:t>5.</w:t>
            </w:r>
          </w:p>
        </w:tc>
        <w:tc>
          <w:tcPr>
            <w:tcW w:w="3826" w:type="dxa"/>
            <w:shd w:val="clear" w:color="auto" w:fill="FFFFFF"/>
            <w:vAlign w:val="center"/>
          </w:tcPr>
          <w:p w14:paraId="35977454" w14:textId="77777777" w:rsidR="00762D8D" w:rsidRPr="00FF2598" w:rsidRDefault="00762D8D" w:rsidP="008E7DC1">
            <w:pPr>
              <w:rPr>
                <w:sz w:val="24"/>
                <w:szCs w:val="24"/>
              </w:rPr>
            </w:pPr>
            <w:r w:rsidRPr="00FF2598">
              <w:rPr>
                <w:sz w:val="24"/>
                <w:szCs w:val="24"/>
              </w:rPr>
              <w:t>Ventspils</w:t>
            </w:r>
          </w:p>
        </w:tc>
        <w:tc>
          <w:tcPr>
            <w:tcW w:w="4707" w:type="dxa"/>
            <w:shd w:val="clear" w:color="auto" w:fill="FFFFFF"/>
            <w:vAlign w:val="center"/>
          </w:tcPr>
          <w:p w14:paraId="0E56884B" w14:textId="77777777" w:rsidR="00762D8D" w:rsidRPr="00FF2598" w:rsidRDefault="00762D8D" w:rsidP="008E7DC1">
            <w:pPr>
              <w:rPr>
                <w:sz w:val="24"/>
                <w:szCs w:val="24"/>
              </w:rPr>
            </w:pPr>
            <w:r w:rsidRPr="00FF2598">
              <w:rPr>
                <w:sz w:val="24"/>
                <w:szCs w:val="24"/>
              </w:rPr>
              <w:t>Dzintaru iela 22/9, Ventspils</w:t>
            </w:r>
          </w:p>
        </w:tc>
      </w:tr>
      <w:tr w:rsidR="00762D8D" w:rsidRPr="00AD65EE" w14:paraId="21000D51" w14:textId="77777777" w:rsidTr="0080585F">
        <w:tc>
          <w:tcPr>
            <w:tcW w:w="960" w:type="dxa"/>
            <w:shd w:val="clear" w:color="auto" w:fill="auto"/>
            <w:vAlign w:val="center"/>
          </w:tcPr>
          <w:p w14:paraId="1FF29EEE" w14:textId="77777777" w:rsidR="00762D8D" w:rsidRPr="00FF2598" w:rsidRDefault="00762D8D" w:rsidP="008E7DC1">
            <w:pPr>
              <w:jc w:val="center"/>
              <w:rPr>
                <w:sz w:val="24"/>
                <w:szCs w:val="24"/>
              </w:rPr>
            </w:pPr>
            <w:r w:rsidRPr="00FF2598">
              <w:rPr>
                <w:sz w:val="24"/>
                <w:szCs w:val="24"/>
              </w:rPr>
              <w:t>6.</w:t>
            </w:r>
          </w:p>
        </w:tc>
        <w:tc>
          <w:tcPr>
            <w:tcW w:w="3826" w:type="dxa"/>
            <w:shd w:val="clear" w:color="auto" w:fill="FFFFFF"/>
            <w:vAlign w:val="center"/>
          </w:tcPr>
          <w:p w14:paraId="39C7C8BC" w14:textId="77777777" w:rsidR="00762D8D" w:rsidRPr="00FF2598" w:rsidRDefault="00762D8D" w:rsidP="008E7DC1">
            <w:pPr>
              <w:rPr>
                <w:sz w:val="24"/>
                <w:szCs w:val="24"/>
              </w:rPr>
            </w:pPr>
            <w:r w:rsidRPr="00FF2598">
              <w:rPr>
                <w:sz w:val="24"/>
                <w:szCs w:val="24"/>
              </w:rPr>
              <w:t>Valmiera</w:t>
            </w:r>
          </w:p>
        </w:tc>
        <w:tc>
          <w:tcPr>
            <w:tcW w:w="4707" w:type="dxa"/>
            <w:shd w:val="clear" w:color="auto" w:fill="FFFFFF"/>
            <w:vAlign w:val="center"/>
          </w:tcPr>
          <w:p w14:paraId="406C9795" w14:textId="77777777" w:rsidR="00762D8D" w:rsidRPr="00FF2598" w:rsidRDefault="00762D8D" w:rsidP="008E7DC1">
            <w:pPr>
              <w:rPr>
                <w:sz w:val="24"/>
                <w:szCs w:val="24"/>
              </w:rPr>
            </w:pPr>
            <w:r w:rsidRPr="00FF2598">
              <w:rPr>
                <w:sz w:val="24"/>
                <w:szCs w:val="24"/>
              </w:rPr>
              <w:t xml:space="preserve">Beātes iela 49, Valmiera </w:t>
            </w:r>
          </w:p>
        </w:tc>
      </w:tr>
      <w:tr w:rsidR="00762D8D" w:rsidRPr="00AD65EE" w14:paraId="70683491" w14:textId="77777777" w:rsidTr="0080585F">
        <w:tc>
          <w:tcPr>
            <w:tcW w:w="960" w:type="dxa"/>
            <w:shd w:val="clear" w:color="auto" w:fill="auto"/>
            <w:vAlign w:val="center"/>
          </w:tcPr>
          <w:p w14:paraId="1A0B9C44" w14:textId="77777777" w:rsidR="00762D8D" w:rsidRPr="00FF2598" w:rsidRDefault="00762D8D" w:rsidP="008E7DC1">
            <w:pPr>
              <w:jc w:val="center"/>
              <w:rPr>
                <w:sz w:val="24"/>
                <w:szCs w:val="24"/>
              </w:rPr>
            </w:pPr>
            <w:r w:rsidRPr="00FF2598">
              <w:rPr>
                <w:sz w:val="24"/>
                <w:szCs w:val="24"/>
              </w:rPr>
              <w:t>7.</w:t>
            </w:r>
          </w:p>
        </w:tc>
        <w:tc>
          <w:tcPr>
            <w:tcW w:w="3826" w:type="dxa"/>
            <w:shd w:val="clear" w:color="auto" w:fill="FFFFFF"/>
            <w:vAlign w:val="center"/>
          </w:tcPr>
          <w:p w14:paraId="4A76AD40" w14:textId="77777777" w:rsidR="00762D8D" w:rsidRPr="00FF2598" w:rsidRDefault="00762D8D" w:rsidP="008E7DC1">
            <w:pPr>
              <w:rPr>
                <w:sz w:val="24"/>
                <w:szCs w:val="24"/>
              </w:rPr>
            </w:pPr>
            <w:r w:rsidRPr="00FF2598">
              <w:rPr>
                <w:sz w:val="24"/>
                <w:szCs w:val="24"/>
              </w:rPr>
              <w:t>Rīga</w:t>
            </w:r>
          </w:p>
        </w:tc>
        <w:tc>
          <w:tcPr>
            <w:tcW w:w="4707" w:type="dxa"/>
            <w:shd w:val="clear" w:color="auto" w:fill="FFFFFF"/>
            <w:vAlign w:val="center"/>
          </w:tcPr>
          <w:p w14:paraId="45E15434" w14:textId="77777777" w:rsidR="00762D8D" w:rsidRPr="00FF2598" w:rsidRDefault="00762D8D" w:rsidP="008E7DC1">
            <w:pPr>
              <w:rPr>
                <w:sz w:val="24"/>
                <w:szCs w:val="24"/>
              </w:rPr>
            </w:pPr>
            <w:r w:rsidRPr="00FF2598">
              <w:rPr>
                <w:sz w:val="24"/>
                <w:szCs w:val="24"/>
              </w:rPr>
              <w:t>Talejas iela 1, Rīga</w:t>
            </w:r>
          </w:p>
        </w:tc>
      </w:tr>
      <w:tr w:rsidR="00762D8D" w:rsidRPr="00AD65EE" w14:paraId="61E5B8AA" w14:textId="77777777" w:rsidTr="0080585F">
        <w:tc>
          <w:tcPr>
            <w:tcW w:w="960" w:type="dxa"/>
            <w:shd w:val="clear" w:color="auto" w:fill="auto"/>
            <w:vAlign w:val="center"/>
          </w:tcPr>
          <w:p w14:paraId="68B58B2B" w14:textId="77777777" w:rsidR="00762D8D" w:rsidRPr="00FF2598" w:rsidRDefault="00762D8D" w:rsidP="008E7DC1">
            <w:pPr>
              <w:jc w:val="center"/>
              <w:rPr>
                <w:sz w:val="24"/>
                <w:szCs w:val="24"/>
              </w:rPr>
            </w:pPr>
            <w:r w:rsidRPr="00FF2598">
              <w:rPr>
                <w:sz w:val="24"/>
                <w:szCs w:val="24"/>
              </w:rPr>
              <w:t>8.</w:t>
            </w:r>
          </w:p>
        </w:tc>
        <w:tc>
          <w:tcPr>
            <w:tcW w:w="3826" w:type="dxa"/>
            <w:shd w:val="clear" w:color="auto" w:fill="FFFFFF"/>
            <w:vAlign w:val="center"/>
          </w:tcPr>
          <w:p w14:paraId="17A8F16D" w14:textId="77777777" w:rsidR="00762D8D" w:rsidRPr="00FF2598" w:rsidRDefault="00762D8D" w:rsidP="008E7DC1">
            <w:pPr>
              <w:rPr>
                <w:sz w:val="24"/>
                <w:szCs w:val="24"/>
              </w:rPr>
            </w:pPr>
            <w:r w:rsidRPr="00FF2598">
              <w:rPr>
                <w:sz w:val="24"/>
                <w:szCs w:val="24"/>
              </w:rPr>
              <w:t>Rīga</w:t>
            </w:r>
          </w:p>
        </w:tc>
        <w:tc>
          <w:tcPr>
            <w:tcW w:w="4707" w:type="dxa"/>
            <w:shd w:val="clear" w:color="auto" w:fill="FFFFFF"/>
            <w:vAlign w:val="center"/>
          </w:tcPr>
          <w:p w14:paraId="47429F4A" w14:textId="77777777" w:rsidR="00762D8D" w:rsidRPr="00FF2598" w:rsidRDefault="00762D8D" w:rsidP="008E7DC1">
            <w:pPr>
              <w:rPr>
                <w:sz w:val="24"/>
                <w:szCs w:val="24"/>
              </w:rPr>
            </w:pPr>
            <w:r w:rsidRPr="00FF2598">
              <w:rPr>
                <w:sz w:val="24"/>
                <w:szCs w:val="24"/>
              </w:rPr>
              <w:t xml:space="preserve">Buļļu iela 74, Rīga </w:t>
            </w:r>
          </w:p>
        </w:tc>
      </w:tr>
      <w:tr w:rsidR="00762D8D" w:rsidRPr="00AD65EE" w14:paraId="5942FE3C" w14:textId="77777777" w:rsidTr="0080585F">
        <w:tc>
          <w:tcPr>
            <w:tcW w:w="960" w:type="dxa"/>
            <w:shd w:val="clear" w:color="auto" w:fill="auto"/>
            <w:vAlign w:val="center"/>
          </w:tcPr>
          <w:p w14:paraId="44EA4958" w14:textId="77777777" w:rsidR="00762D8D" w:rsidRPr="00FF2598" w:rsidRDefault="00762D8D" w:rsidP="008E7DC1">
            <w:pPr>
              <w:jc w:val="center"/>
              <w:rPr>
                <w:sz w:val="24"/>
                <w:szCs w:val="24"/>
              </w:rPr>
            </w:pPr>
            <w:r w:rsidRPr="00FF2598">
              <w:rPr>
                <w:sz w:val="24"/>
                <w:szCs w:val="24"/>
              </w:rPr>
              <w:t>9.</w:t>
            </w:r>
          </w:p>
        </w:tc>
        <w:tc>
          <w:tcPr>
            <w:tcW w:w="3826" w:type="dxa"/>
            <w:shd w:val="clear" w:color="auto" w:fill="FFFFFF"/>
            <w:vAlign w:val="center"/>
          </w:tcPr>
          <w:p w14:paraId="6B0C8AE9" w14:textId="77777777" w:rsidR="00762D8D" w:rsidRPr="00FF2598" w:rsidRDefault="00762D8D" w:rsidP="008E7DC1">
            <w:pPr>
              <w:rPr>
                <w:sz w:val="24"/>
                <w:szCs w:val="24"/>
              </w:rPr>
            </w:pPr>
            <w:r w:rsidRPr="00FF2598">
              <w:rPr>
                <w:sz w:val="24"/>
                <w:szCs w:val="24"/>
              </w:rPr>
              <w:t>Rēzekne</w:t>
            </w:r>
          </w:p>
        </w:tc>
        <w:tc>
          <w:tcPr>
            <w:tcW w:w="4707" w:type="dxa"/>
            <w:shd w:val="clear" w:color="auto" w:fill="FFFFFF"/>
            <w:vAlign w:val="center"/>
          </w:tcPr>
          <w:p w14:paraId="5B39F398" w14:textId="77777777" w:rsidR="00762D8D" w:rsidRPr="00FF2598" w:rsidRDefault="00762D8D" w:rsidP="008E7DC1">
            <w:pPr>
              <w:rPr>
                <w:sz w:val="24"/>
                <w:szCs w:val="24"/>
              </w:rPr>
            </w:pPr>
            <w:r w:rsidRPr="00FF2598">
              <w:rPr>
                <w:sz w:val="24"/>
                <w:szCs w:val="24"/>
              </w:rPr>
              <w:t>18.novembra iela 16, Rēzekne</w:t>
            </w:r>
          </w:p>
        </w:tc>
      </w:tr>
      <w:tr w:rsidR="00762D8D" w:rsidRPr="00AD65EE" w14:paraId="06ADB10B" w14:textId="77777777" w:rsidTr="0080585F">
        <w:tc>
          <w:tcPr>
            <w:tcW w:w="960" w:type="dxa"/>
            <w:shd w:val="clear" w:color="auto" w:fill="auto"/>
            <w:vAlign w:val="center"/>
          </w:tcPr>
          <w:p w14:paraId="7A2032D6" w14:textId="77777777" w:rsidR="00762D8D" w:rsidRPr="00FF2598" w:rsidRDefault="00762D8D" w:rsidP="008E7DC1">
            <w:pPr>
              <w:jc w:val="center"/>
              <w:rPr>
                <w:sz w:val="24"/>
                <w:szCs w:val="24"/>
              </w:rPr>
            </w:pPr>
            <w:r w:rsidRPr="00FF2598">
              <w:rPr>
                <w:sz w:val="24"/>
                <w:szCs w:val="24"/>
              </w:rPr>
              <w:t>10.</w:t>
            </w:r>
          </w:p>
        </w:tc>
        <w:tc>
          <w:tcPr>
            <w:tcW w:w="3826" w:type="dxa"/>
            <w:shd w:val="clear" w:color="auto" w:fill="FFFFFF"/>
            <w:vAlign w:val="center"/>
          </w:tcPr>
          <w:p w14:paraId="404B434A" w14:textId="77777777" w:rsidR="00762D8D" w:rsidRPr="00FF2598" w:rsidRDefault="00762D8D" w:rsidP="008E7DC1">
            <w:pPr>
              <w:rPr>
                <w:sz w:val="24"/>
                <w:szCs w:val="24"/>
              </w:rPr>
            </w:pPr>
            <w:r w:rsidRPr="00FF2598">
              <w:rPr>
                <w:sz w:val="24"/>
                <w:szCs w:val="24"/>
              </w:rPr>
              <w:t>Rēzeknes MKP</w:t>
            </w:r>
          </w:p>
        </w:tc>
        <w:tc>
          <w:tcPr>
            <w:tcW w:w="4707" w:type="dxa"/>
            <w:shd w:val="clear" w:color="auto" w:fill="FFFFFF"/>
            <w:vAlign w:val="center"/>
          </w:tcPr>
          <w:p w14:paraId="226137FD" w14:textId="77777777" w:rsidR="00762D8D" w:rsidRPr="00FF2598" w:rsidRDefault="00762D8D" w:rsidP="008E7DC1">
            <w:pPr>
              <w:rPr>
                <w:sz w:val="24"/>
                <w:szCs w:val="24"/>
              </w:rPr>
            </w:pPr>
            <w:r w:rsidRPr="00FF2598">
              <w:rPr>
                <w:sz w:val="24"/>
                <w:szCs w:val="24"/>
              </w:rPr>
              <w:t>Atbrīvošanas aleja 160c, Rēzekne</w:t>
            </w:r>
          </w:p>
        </w:tc>
      </w:tr>
      <w:tr w:rsidR="00762D8D" w:rsidRPr="00AD65EE" w14:paraId="76F254EB" w14:textId="77777777" w:rsidTr="0080585F">
        <w:tc>
          <w:tcPr>
            <w:tcW w:w="960" w:type="dxa"/>
            <w:shd w:val="clear" w:color="auto" w:fill="auto"/>
            <w:vAlign w:val="center"/>
          </w:tcPr>
          <w:p w14:paraId="506D9516" w14:textId="77777777" w:rsidR="00762D8D" w:rsidRPr="00FF2598" w:rsidRDefault="00762D8D" w:rsidP="008E7DC1">
            <w:pPr>
              <w:jc w:val="center"/>
              <w:rPr>
                <w:sz w:val="24"/>
                <w:szCs w:val="24"/>
              </w:rPr>
            </w:pPr>
            <w:r w:rsidRPr="00FF2598">
              <w:rPr>
                <w:sz w:val="24"/>
                <w:szCs w:val="24"/>
              </w:rPr>
              <w:t>11.</w:t>
            </w:r>
          </w:p>
        </w:tc>
        <w:tc>
          <w:tcPr>
            <w:tcW w:w="3826" w:type="dxa"/>
            <w:shd w:val="clear" w:color="auto" w:fill="FFFFFF"/>
            <w:vAlign w:val="center"/>
          </w:tcPr>
          <w:p w14:paraId="16FD5FA3" w14:textId="77777777" w:rsidR="00762D8D" w:rsidRPr="00FF2598" w:rsidRDefault="00762D8D" w:rsidP="008E7DC1">
            <w:pPr>
              <w:rPr>
                <w:sz w:val="24"/>
                <w:szCs w:val="24"/>
              </w:rPr>
            </w:pPr>
            <w:r w:rsidRPr="00FF2598">
              <w:rPr>
                <w:sz w:val="24"/>
                <w:szCs w:val="24"/>
              </w:rPr>
              <w:t>Zilupes MKP</w:t>
            </w:r>
          </w:p>
        </w:tc>
        <w:tc>
          <w:tcPr>
            <w:tcW w:w="4707" w:type="dxa"/>
            <w:shd w:val="clear" w:color="auto" w:fill="FFFFFF"/>
          </w:tcPr>
          <w:p w14:paraId="114AA03F" w14:textId="53158744" w:rsidR="00762D8D" w:rsidRPr="00FF2598" w:rsidRDefault="00665B4C" w:rsidP="008E7DC1">
            <w:pPr>
              <w:rPr>
                <w:sz w:val="24"/>
                <w:szCs w:val="24"/>
              </w:rPr>
            </w:pPr>
            <w:r w:rsidRPr="00FF2598">
              <w:rPr>
                <w:sz w:val="24"/>
                <w:szCs w:val="24"/>
              </w:rPr>
              <w:t>Stacijas iela 2, Zilupe, Ludzas nov.</w:t>
            </w:r>
          </w:p>
        </w:tc>
      </w:tr>
      <w:tr w:rsidR="00762D8D" w:rsidRPr="00AD65EE" w14:paraId="2021DF83" w14:textId="77777777" w:rsidTr="0080585F">
        <w:tc>
          <w:tcPr>
            <w:tcW w:w="960" w:type="dxa"/>
            <w:shd w:val="clear" w:color="auto" w:fill="auto"/>
            <w:vAlign w:val="center"/>
          </w:tcPr>
          <w:p w14:paraId="4C2FF798" w14:textId="28CF3A96" w:rsidR="00762D8D" w:rsidRPr="00FF2598" w:rsidRDefault="00762D8D" w:rsidP="008E7DC1">
            <w:pPr>
              <w:jc w:val="center"/>
              <w:rPr>
                <w:sz w:val="24"/>
                <w:szCs w:val="24"/>
              </w:rPr>
            </w:pPr>
            <w:r w:rsidRPr="00FF2598">
              <w:rPr>
                <w:sz w:val="24"/>
                <w:szCs w:val="24"/>
              </w:rPr>
              <w:t>1</w:t>
            </w:r>
            <w:r w:rsidR="0080585F" w:rsidRPr="00FF2598">
              <w:rPr>
                <w:sz w:val="24"/>
                <w:szCs w:val="24"/>
              </w:rPr>
              <w:t>2.</w:t>
            </w:r>
          </w:p>
        </w:tc>
        <w:tc>
          <w:tcPr>
            <w:tcW w:w="3826" w:type="dxa"/>
            <w:shd w:val="clear" w:color="auto" w:fill="FFFFFF"/>
            <w:vAlign w:val="center"/>
          </w:tcPr>
          <w:p w14:paraId="673A5AC8" w14:textId="77777777" w:rsidR="00762D8D" w:rsidRPr="00FF2598" w:rsidRDefault="00762D8D" w:rsidP="008E7DC1">
            <w:pPr>
              <w:rPr>
                <w:sz w:val="24"/>
                <w:szCs w:val="24"/>
              </w:rPr>
            </w:pPr>
            <w:r w:rsidRPr="00FF2598">
              <w:rPr>
                <w:sz w:val="24"/>
                <w:szCs w:val="24"/>
              </w:rPr>
              <w:t>Grebņevas MKP</w:t>
            </w:r>
          </w:p>
        </w:tc>
        <w:tc>
          <w:tcPr>
            <w:tcW w:w="4707" w:type="dxa"/>
            <w:shd w:val="clear" w:color="auto" w:fill="FFFFFF"/>
            <w:vAlign w:val="center"/>
          </w:tcPr>
          <w:p w14:paraId="44B99F52" w14:textId="77777777" w:rsidR="00762D8D" w:rsidRPr="00FF2598" w:rsidRDefault="00762D8D" w:rsidP="008E7DC1">
            <w:pPr>
              <w:rPr>
                <w:sz w:val="24"/>
                <w:szCs w:val="24"/>
              </w:rPr>
            </w:pPr>
            <w:r w:rsidRPr="00FF2598">
              <w:rPr>
                <w:sz w:val="24"/>
                <w:szCs w:val="24"/>
              </w:rPr>
              <w:t>Grebņeva, Malnavas pag, Kārsavas nov.</w:t>
            </w:r>
          </w:p>
        </w:tc>
      </w:tr>
      <w:tr w:rsidR="00762D8D" w:rsidRPr="00AD65EE" w14:paraId="46BC7316" w14:textId="77777777" w:rsidTr="0080585F">
        <w:tc>
          <w:tcPr>
            <w:tcW w:w="960" w:type="dxa"/>
            <w:shd w:val="clear" w:color="auto" w:fill="auto"/>
            <w:vAlign w:val="center"/>
          </w:tcPr>
          <w:p w14:paraId="4E886C72" w14:textId="31074271" w:rsidR="00762D8D" w:rsidRPr="00FF2598" w:rsidRDefault="00762D8D" w:rsidP="008E7DC1">
            <w:pPr>
              <w:jc w:val="center"/>
              <w:rPr>
                <w:sz w:val="24"/>
                <w:szCs w:val="24"/>
              </w:rPr>
            </w:pPr>
            <w:r w:rsidRPr="00FF2598">
              <w:rPr>
                <w:sz w:val="24"/>
                <w:szCs w:val="24"/>
              </w:rPr>
              <w:t>1</w:t>
            </w:r>
            <w:r w:rsidR="0080585F" w:rsidRPr="00FF2598">
              <w:rPr>
                <w:sz w:val="24"/>
                <w:szCs w:val="24"/>
              </w:rPr>
              <w:t>3.</w:t>
            </w:r>
          </w:p>
        </w:tc>
        <w:tc>
          <w:tcPr>
            <w:tcW w:w="3826" w:type="dxa"/>
            <w:shd w:val="clear" w:color="auto" w:fill="FFFFFF"/>
            <w:vAlign w:val="center"/>
          </w:tcPr>
          <w:p w14:paraId="62B532AB" w14:textId="77777777" w:rsidR="00762D8D" w:rsidRPr="00FF2598" w:rsidRDefault="00762D8D" w:rsidP="008E7DC1">
            <w:pPr>
              <w:rPr>
                <w:sz w:val="24"/>
                <w:szCs w:val="24"/>
              </w:rPr>
            </w:pPr>
            <w:r w:rsidRPr="00FF2598">
              <w:rPr>
                <w:sz w:val="24"/>
                <w:szCs w:val="24"/>
              </w:rPr>
              <w:t>Pāternieku MKP</w:t>
            </w:r>
          </w:p>
        </w:tc>
        <w:tc>
          <w:tcPr>
            <w:tcW w:w="4707" w:type="dxa"/>
            <w:shd w:val="clear" w:color="auto" w:fill="FFFFFF"/>
            <w:vAlign w:val="center"/>
          </w:tcPr>
          <w:p w14:paraId="5C65C17B" w14:textId="77777777" w:rsidR="00762D8D" w:rsidRPr="00FF2598" w:rsidRDefault="00762D8D" w:rsidP="008E7DC1">
            <w:pPr>
              <w:rPr>
                <w:sz w:val="24"/>
                <w:szCs w:val="24"/>
              </w:rPr>
            </w:pPr>
            <w:r w:rsidRPr="00FF2598">
              <w:rPr>
                <w:sz w:val="24"/>
                <w:szCs w:val="24"/>
              </w:rPr>
              <w:t xml:space="preserve">Pāternieki, Piedrujas pag. Krāslavas nov.  </w:t>
            </w:r>
          </w:p>
        </w:tc>
      </w:tr>
      <w:tr w:rsidR="00762D8D" w:rsidRPr="00AD65EE" w14:paraId="607460E2" w14:textId="77777777" w:rsidTr="0080585F">
        <w:tc>
          <w:tcPr>
            <w:tcW w:w="960" w:type="dxa"/>
            <w:shd w:val="clear" w:color="auto" w:fill="auto"/>
            <w:vAlign w:val="center"/>
          </w:tcPr>
          <w:p w14:paraId="4697DFF2" w14:textId="7E8CBA7F" w:rsidR="00762D8D" w:rsidRPr="00FF2598" w:rsidRDefault="00762D8D" w:rsidP="008E7DC1">
            <w:pPr>
              <w:jc w:val="center"/>
              <w:rPr>
                <w:sz w:val="24"/>
                <w:szCs w:val="24"/>
              </w:rPr>
            </w:pPr>
            <w:r w:rsidRPr="00FF2598">
              <w:rPr>
                <w:sz w:val="24"/>
                <w:szCs w:val="24"/>
              </w:rPr>
              <w:t>1</w:t>
            </w:r>
            <w:r w:rsidR="0080585F" w:rsidRPr="00FF2598">
              <w:rPr>
                <w:sz w:val="24"/>
                <w:szCs w:val="24"/>
              </w:rPr>
              <w:t>4.</w:t>
            </w:r>
          </w:p>
        </w:tc>
        <w:tc>
          <w:tcPr>
            <w:tcW w:w="3826" w:type="dxa"/>
            <w:shd w:val="clear" w:color="auto" w:fill="FFFFFF"/>
            <w:vAlign w:val="center"/>
          </w:tcPr>
          <w:p w14:paraId="4B770F4B" w14:textId="77777777" w:rsidR="00762D8D" w:rsidRPr="00FF2598" w:rsidRDefault="00762D8D" w:rsidP="008E7DC1">
            <w:pPr>
              <w:rPr>
                <w:sz w:val="24"/>
                <w:szCs w:val="24"/>
              </w:rPr>
            </w:pPr>
            <w:r w:rsidRPr="00FF2598">
              <w:rPr>
                <w:sz w:val="24"/>
                <w:szCs w:val="24"/>
              </w:rPr>
              <w:t>Daugavpils preču stacijas MKP</w:t>
            </w:r>
          </w:p>
        </w:tc>
        <w:tc>
          <w:tcPr>
            <w:tcW w:w="4707" w:type="dxa"/>
            <w:shd w:val="clear" w:color="auto" w:fill="FFFFFF"/>
            <w:vAlign w:val="center"/>
          </w:tcPr>
          <w:p w14:paraId="31929BEB" w14:textId="77777777" w:rsidR="00762D8D" w:rsidRPr="00FF2598" w:rsidRDefault="00762D8D" w:rsidP="008E7DC1">
            <w:pPr>
              <w:rPr>
                <w:sz w:val="24"/>
                <w:szCs w:val="24"/>
              </w:rPr>
            </w:pPr>
            <w:r w:rsidRPr="00FF2598">
              <w:rPr>
                <w:sz w:val="24"/>
                <w:szCs w:val="24"/>
              </w:rPr>
              <w:t>Piekrastes iela 32, Daugavpils</w:t>
            </w:r>
          </w:p>
        </w:tc>
      </w:tr>
      <w:tr w:rsidR="00762D8D" w:rsidRPr="00AD65EE" w14:paraId="1F79E6D9" w14:textId="77777777" w:rsidTr="0080585F">
        <w:tc>
          <w:tcPr>
            <w:tcW w:w="960" w:type="dxa"/>
            <w:shd w:val="clear" w:color="auto" w:fill="auto"/>
            <w:vAlign w:val="center"/>
          </w:tcPr>
          <w:p w14:paraId="6BB5A81F" w14:textId="77DB84FB" w:rsidR="00762D8D" w:rsidRPr="00FF2598" w:rsidRDefault="00762D8D" w:rsidP="008E7DC1">
            <w:pPr>
              <w:jc w:val="center"/>
              <w:rPr>
                <w:sz w:val="24"/>
                <w:szCs w:val="24"/>
              </w:rPr>
            </w:pPr>
            <w:r w:rsidRPr="00FF2598">
              <w:rPr>
                <w:sz w:val="24"/>
                <w:szCs w:val="24"/>
              </w:rPr>
              <w:t>1</w:t>
            </w:r>
            <w:r w:rsidR="0080585F" w:rsidRPr="00FF2598">
              <w:rPr>
                <w:sz w:val="24"/>
                <w:szCs w:val="24"/>
              </w:rPr>
              <w:t>5.</w:t>
            </w:r>
          </w:p>
        </w:tc>
        <w:tc>
          <w:tcPr>
            <w:tcW w:w="3826" w:type="dxa"/>
            <w:shd w:val="clear" w:color="auto" w:fill="FFFFFF"/>
            <w:vAlign w:val="center"/>
          </w:tcPr>
          <w:p w14:paraId="32FFAE4A" w14:textId="77777777" w:rsidR="00762D8D" w:rsidRPr="00FF2598" w:rsidRDefault="00762D8D" w:rsidP="008E7DC1">
            <w:pPr>
              <w:rPr>
                <w:sz w:val="24"/>
                <w:szCs w:val="24"/>
              </w:rPr>
            </w:pPr>
            <w:r w:rsidRPr="00FF2598">
              <w:rPr>
                <w:sz w:val="24"/>
                <w:szCs w:val="24"/>
              </w:rPr>
              <w:t>Terehovas MKP</w:t>
            </w:r>
          </w:p>
        </w:tc>
        <w:tc>
          <w:tcPr>
            <w:tcW w:w="4707" w:type="dxa"/>
            <w:shd w:val="clear" w:color="auto" w:fill="FFFFFF"/>
            <w:vAlign w:val="center"/>
          </w:tcPr>
          <w:p w14:paraId="15CE1EA2" w14:textId="7BF31A43" w:rsidR="00762D8D" w:rsidRPr="00FF2598" w:rsidRDefault="00665B4C" w:rsidP="008E7DC1">
            <w:pPr>
              <w:rPr>
                <w:sz w:val="24"/>
                <w:szCs w:val="24"/>
              </w:rPr>
            </w:pPr>
            <w:r w:rsidRPr="00FF2598">
              <w:rPr>
                <w:sz w:val="24"/>
                <w:szCs w:val="24"/>
              </w:rPr>
              <w:t>Terehova, Zaļesjes pag. Zilupes nov.</w:t>
            </w:r>
          </w:p>
        </w:tc>
      </w:tr>
      <w:tr w:rsidR="00762D8D" w:rsidRPr="00AD65EE" w14:paraId="313F7061" w14:textId="77777777" w:rsidTr="0080585F">
        <w:tc>
          <w:tcPr>
            <w:tcW w:w="960" w:type="dxa"/>
            <w:shd w:val="clear" w:color="auto" w:fill="auto"/>
            <w:vAlign w:val="center"/>
          </w:tcPr>
          <w:p w14:paraId="2299DCF0" w14:textId="3B899249" w:rsidR="00762D8D" w:rsidRPr="00FF2598" w:rsidRDefault="00762D8D" w:rsidP="008E7DC1">
            <w:pPr>
              <w:jc w:val="center"/>
              <w:rPr>
                <w:sz w:val="24"/>
                <w:szCs w:val="24"/>
              </w:rPr>
            </w:pPr>
            <w:r w:rsidRPr="00FF2598">
              <w:rPr>
                <w:sz w:val="24"/>
                <w:szCs w:val="24"/>
              </w:rPr>
              <w:t>1</w:t>
            </w:r>
            <w:r w:rsidR="0080585F" w:rsidRPr="00FF2598">
              <w:rPr>
                <w:sz w:val="24"/>
                <w:szCs w:val="24"/>
              </w:rPr>
              <w:t>6.</w:t>
            </w:r>
          </w:p>
        </w:tc>
        <w:tc>
          <w:tcPr>
            <w:tcW w:w="3826" w:type="dxa"/>
            <w:shd w:val="clear" w:color="auto" w:fill="FFFFFF"/>
            <w:vAlign w:val="center"/>
          </w:tcPr>
          <w:p w14:paraId="03BDAF52" w14:textId="77777777" w:rsidR="00762D8D" w:rsidRPr="00FF2598" w:rsidRDefault="00762D8D" w:rsidP="008E7DC1">
            <w:pPr>
              <w:rPr>
                <w:sz w:val="24"/>
                <w:szCs w:val="24"/>
              </w:rPr>
            </w:pPr>
            <w:r w:rsidRPr="00FF2598">
              <w:rPr>
                <w:sz w:val="24"/>
                <w:szCs w:val="24"/>
              </w:rPr>
              <w:t>Rīgas brīvostas MKP</w:t>
            </w:r>
          </w:p>
        </w:tc>
        <w:tc>
          <w:tcPr>
            <w:tcW w:w="4707" w:type="dxa"/>
            <w:shd w:val="clear" w:color="auto" w:fill="FFFFFF"/>
            <w:vAlign w:val="center"/>
          </w:tcPr>
          <w:p w14:paraId="1EFB7EE2" w14:textId="77777777" w:rsidR="00762D8D" w:rsidRPr="00FF2598" w:rsidRDefault="00762D8D" w:rsidP="008E7DC1">
            <w:pPr>
              <w:rPr>
                <w:sz w:val="24"/>
                <w:szCs w:val="24"/>
              </w:rPr>
            </w:pPr>
            <w:proofErr w:type="spellStart"/>
            <w:r w:rsidRPr="00FF2598">
              <w:rPr>
                <w:sz w:val="24"/>
                <w:szCs w:val="24"/>
              </w:rPr>
              <w:t>Uriekstes</w:t>
            </w:r>
            <w:proofErr w:type="spellEnd"/>
            <w:r w:rsidRPr="00FF2598">
              <w:rPr>
                <w:sz w:val="24"/>
                <w:szCs w:val="24"/>
              </w:rPr>
              <w:t xml:space="preserve"> iela 16, Rīga</w:t>
            </w:r>
          </w:p>
        </w:tc>
      </w:tr>
      <w:tr w:rsidR="00762D8D" w:rsidRPr="00AD65EE" w14:paraId="7FBDD1A9" w14:textId="77777777" w:rsidTr="0080585F">
        <w:tc>
          <w:tcPr>
            <w:tcW w:w="960" w:type="dxa"/>
            <w:shd w:val="clear" w:color="auto" w:fill="auto"/>
            <w:vAlign w:val="center"/>
          </w:tcPr>
          <w:p w14:paraId="69C70FA1" w14:textId="27BDD329" w:rsidR="00762D8D" w:rsidRPr="00FF2598" w:rsidRDefault="00762D8D" w:rsidP="008E7DC1">
            <w:pPr>
              <w:jc w:val="center"/>
              <w:rPr>
                <w:sz w:val="24"/>
                <w:szCs w:val="24"/>
              </w:rPr>
            </w:pPr>
            <w:r w:rsidRPr="00FF2598">
              <w:rPr>
                <w:sz w:val="24"/>
                <w:szCs w:val="24"/>
              </w:rPr>
              <w:t>1</w:t>
            </w:r>
            <w:r w:rsidR="0080585F" w:rsidRPr="00FF2598">
              <w:rPr>
                <w:sz w:val="24"/>
                <w:szCs w:val="24"/>
              </w:rPr>
              <w:t>7.</w:t>
            </w:r>
          </w:p>
        </w:tc>
        <w:tc>
          <w:tcPr>
            <w:tcW w:w="3826" w:type="dxa"/>
            <w:shd w:val="clear" w:color="auto" w:fill="FFFFFF"/>
            <w:vAlign w:val="center"/>
          </w:tcPr>
          <w:p w14:paraId="14AF7DE4" w14:textId="77777777" w:rsidR="00762D8D" w:rsidRPr="00FF2598" w:rsidRDefault="00762D8D" w:rsidP="008E7DC1">
            <w:pPr>
              <w:rPr>
                <w:sz w:val="24"/>
                <w:szCs w:val="24"/>
              </w:rPr>
            </w:pPr>
            <w:r w:rsidRPr="00FF2598">
              <w:rPr>
                <w:sz w:val="24"/>
                <w:szCs w:val="24"/>
              </w:rPr>
              <w:t>Šķirotavas MKP</w:t>
            </w:r>
          </w:p>
        </w:tc>
        <w:tc>
          <w:tcPr>
            <w:tcW w:w="4707" w:type="dxa"/>
            <w:shd w:val="clear" w:color="auto" w:fill="FFFFFF"/>
            <w:vAlign w:val="center"/>
          </w:tcPr>
          <w:p w14:paraId="2B7D449C" w14:textId="77777777" w:rsidR="00762D8D" w:rsidRPr="00FF2598" w:rsidRDefault="00762D8D" w:rsidP="008E7DC1">
            <w:pPr>
              <w:rPr>
                <w:sz w:val="24"/>
                <w:szCs w:val="24"/>
              </w:rPr>
            </w:pPr>
            <w:r w:rsidRPr="00FF2598">
              <w:rPr>
                <w:sz w:val="24"/>
                <w:szCs w:val="24"/>
              </w:rPr>
              <w:t>Krustpils 38b, Rīga</w:t>
            </w:r>
          </w:p>
        </w:tc>
      </w:tr>
      <w:tr w:rsidR="00762D8D" w:rsidRPr="00AD65EE" w14:paraId="259D417A" w14:textId="77777777" w:rsidTr="0080585F">
        <w:tc>
          <w:tcPr>
            <w:tcW w:w="960" w:type="dxa"/>
            <w:shd w:val="clear" w:color="auto" w:fill="auto"/>
            <w:vAlign w:val="center"/>
          </w:tcPr>
          <w:p w14:paraId="30213B0E" w14:textId="385AA12A" w:rsidR="00762D8D" w:rsidRPr="00FF2598" w:rsidRDefault="0080585F" w:rsidP="008E7DC1">
            <w:pPr>
              <w:jc w:val="center"/>
              <w:rPr>
                <w:sz w:val="24"/>
                <w:szCs w:val="24"/>
              </w:rPr>
            </w:pPr>
            <w:r w:rsidRPr="00FF2598">
              <w:rPr>
                <w:sz w:val="24"/>
                <w:szCs w:val="24"/>
              </w:rPr>
              <w:t>18.</w:t>
            </w:r>
          </w:p>
        </w:tc>
        <w:tc>
          <w:tcPr>
            <w:tcW w:w="3826" w:type="dxa"/>
            <w:shd w:val="clear" w:color="auto" w:fill="FFFFFF"/>
            <w:vAlign w:val="center"/>
          </w:tcPr>
          <w:p w14:paraId="05E348E7" w14:textId="77777777" w:rsidR="00762D8D" w:rsidRPr="00FF2598" w:rsidRDefault="00762D8D" w:rsidP="008E7DC1">
            <w:pPr>
              <w:rPr>
                <w:sz w:val="24"/>
                <w:szCs w:val="24"/>
              </w:rPr>
            </w:pPr>
            <w:r w:rsidRPr="00FF2598">
              <w:rPr>
                <w:sz w:val="24"/>
                <w:szCs w:val="24"/>
              </w:rPr>
              <w:t>Lidostas MKP</w:t>
            </w:r>
          </w:p>
        </w:tc>
        <w:tc>
          <w:tcPr>
            <w:tcW w:w="4707" w:type="dxa"/>
            <w:shd w:val="clear" w:color="auto" w:fill="FFFFFF"/>
            <w:vAlign w:val="center"/>
          </w:tcPr>
          <w:p w14:paraId="7B707DF6" w14:textId="77777777" w:rsidR="00762D8D" w:rsidRPr="00FF2598" w:rsidRDefault="00762D8D" w:rsidP="008E7DC1">
            <w:pPr>
              <w:rPr>
                <w:sz w:val="24"/>
                <w:szCs w:val="24"/>
              </w:rPr>
            </w:pPr>
            <w:r w:rsidRPr="00FF2598">
              <w:rPr>
                <w:sz w:val="24"/>
                <w:szCs w:val="24"/>
              </w:rPr>
              <w:t>Lidosta” Rīga” 10/1, Mārupes nov.</w:t>
            </w:r>
          </w:p>
        </w:tc>
      </w:tr>
      <w:tr w:rsidR="00762D8D" w:rsidRPr="00AD65EE" w14:paraId="28F2C502" w14:textId="77777777" w:rsidTr="0080585F">
        <w:tc>
          <w:tcPr>
            <w:tcW w:w="960" w:type="dxa"/>
            <w:shd w:val="clear" w:color="auto" w:fill="auto"/>
            <w:vAlign w:val="center"/>
          </w:tcPr>
          <w:p w14:paraId="1CE5A995" w14:textId="07E596DD" w:rsidR="00762D8D" w:rsidRPr="00FF2598" w:rsidRDefault="0080585F" w:rsidP="008E7DC1">
            <w:pPr>
              <w:jc w:val="center"/>
              <w:rPr>
                <w:sz w:val="24"/>
                <w:szCs w:val="24"/>
              </w:rPr>
            </w:pPr>
            <w:r w:rsidRPr="00FF2598">
              <w:rPr>
                <w:sz w:val="24"/>
                <w:szCs w:val="24"/>
              </w:rPr>
              <w:t>19.</w:t>
            </w:r>
          </w:p>
        </w:tc>
        <w:tc>
          <w:tcPr>
            <w:tcW w:w="3826" w:type="dxa"/>
            <w:shd w:val="clear" w:color="auto" w:fill="FFFFFF"/>
            <w:vAlign w:val="center"/>
          </w:tcPr>
          <w:p w14:paraId="31A77ED0" w14:textId="77777777" w:rsidR="00762D8D" w:rsidRPr="00FF2598" w:rsidRDefault="00762D8D" w:rsidP="008E7DC1">
            <w:pPr>
              <w:rPr>
                <w:sz w:val="24"/>
                <w:szCs w:val="24"/>
              </w:rPr>
            </w:pPr>
            <w:r w:rsidRPr="00FF2598">
              <w:rPr>
                <w:color w:val="000000"/>
                <w:sz w:val="24"/>
                <w:szCs w:val="24"/>
              </w:rPr>
              <w:t xml:space="preserve">Liepājas ostas MKP </w:t>
            </w:r>
          </w:p>
        </w:tc>
        <w:tc>
          <w:tcPr>
            <w:tcW w:w="4707" w:type="dxa"/>
            <w:shd w:val="clear" w:color="auto" w:fill="FFFFFF"/>
            <w:vAlign w:val="center"/>
          </w:tcPr>
          <w:p w14:paraId="01B8C88F" w14:textId="77777777" w:rsidR="00762D8D" w:rsidRPr="00FF2598" w:rsidRDefault="00762D8D" w:rsidP="008E7DC1">
            <w:pPr>
              <w:rPr>
                <w:sz w:val="24"/>
                <w:szCs w:val="24"/>
              </w:rPr>
            </w:pPr>
            <w:r w:rsidRPr="00FF2598">
              <w:rPr>
                <w:color w:val="000000"/>
                <w:sz w:val="24"/>
                <w:szCs w:val="24"/>
              </w:rPr>
              <w:t>Cukura iela 8/16, Liepāja</w:t>
            </w:r>
          </w:p>
        </w:tc>
      </w:tr>
      <w:tr w:rsidR="00762D8D" w:rsidRPr="00AD65EE" w14:paraId="1114F55A" w14:textId="77777777" w:rsidTr="0080585F">
        <w:tc>
          <w:tcPr>
            <w:tcW w:w="960" w:type="dxa"/>
            <w:shd w:val="clear" w:color="auto" w:fill="auto"/>
            <w:vAlign w:val="center"/>
          </w:tcPr>
          <w:p w14:paraId="047C93E8" w14:textId="0DD93E28" w:rsidR="00762D8D" w:rsidRPr="00FF2598" w:rsidRDefault="0080585F" w:rsidP="008E7DC1">
            <w:pPr>
              <w:jc w:val="center"/>
              <w:rPr>
                <w:sz w:val="24"/>
                <w:szCs w:val="24"/>
              </w:rPr>
            </w:pPr>
            <w:r w:rsidRPr="00FF2598">
              <w:rPr>
                <w:sz w:val="24"/>
                <w:szCs w:val="24"/>
              </w:rPr>
              <w:t>20.</w:t>
            </w:r>
          </w:p>
        </w:tc>
        <w:tc>
          <w:tcPr>
            <w:tcW w:w="3826" w:type="dxa"/>
            <w:shd w:val="clear" w:color="auto" w:fill="FFFFFF"/>
            <w:vAlign w:val="center"/>
          </w:tcPr>
          <w:p w14:paraId="3A42DBE9" w14:textId="77777777" w:rsidR="00762D8D" w:rsidRPr="00FF2598" w:rsidRDefault="00762D8D" w:rsidP="008E7DC1">
            <w:pPr>
              <w:rPr>
                <w:color w:val="000000"/>
                <w:sz w:val="24"/>
                <w:szCs w:val="24"/>
              </w:rPr>
            </w:pPr>
            <w:r w:rsidRPr="00FF2598">
              <w:rPr>
                <w:sz w:val="24"/>
                <w:szCs w:val="24"/>
              </w:rPr>
              <w:t>Ventspils MKP</w:t>
            </w:r>
          </w:p>
        </w:tc>
        <w:tc>
          <w:tcPr>
            <w:tcW w:w="4707" w:type="dxa"/>
            <w:shd w:val="clear" w:color="auto" w:fill="FFFFFF"/>
            <w:vAlign w:val="center"/>
          </w:tcPr>
          <w:p w14:paraId="31FB4F10" w14:textId="77777777" w:rsidR="00762D8D" w:rsidRPr="00FF2598" w:rsidRDefault="00762D8D" w:rsidP="008E7DC1">
            <w:pPr>
              <w:rPr>
                <w:color w:val="000000"/>
                <w:sz w:val="24"/>
                <w:szCs w:val="24"/>
              </w:rPr>
            </w:pPr>
            <w:r w:rsidRPr="00FF2598">
              <w:rPr>
                <w:sz w:val="24"/>
                <w:szCs w:val="24"/>
              </w:rPr>
              <w:t>Sarkanmuižas dambis 25a, Ventspils</w:t>
            </w:r>
          </w:p>
        </w:tc>
      </w:tr>
    </w:tbl>
    <w:p w14:paraId="6C153DAF" w14:textId="77777777" w:rsidR="00762D8D" w:rsidRPr="00AD65EE" w:rsidRDefault="00762D8D" w:rsidP="00762D8D">
      <w:pPr>
        <w:rPr>
          <w:b/>
          <w:lang w:eastAsia="lv-LV"/>
        </w:rPr>
      </w:pPr>
    </w:p>
    <w:p w14:paraId="23164CF5" w14:textId="77777777" w:rsidR="006728B5" w:rsidRPr="00B24751" w:rsidRDefault="006728B5" w:rsidP="006728B5">
      <w:pPr>
        <w:widowControl w:val="0"/>
        <w:ind w:right="-1"/>
        <w:jc w:val="center"/>
        <w:rPr>
          <w:b/>
          <w:sz w:val="24"/>
          <w:szCs w:val="24"/>
        </w:rPr>
      </w:pPr>
      <w:r w:rsidRPr="00B24751">
        <w:rPr>
          <w:b/>
          <w:sz w:val="24"/>
          <w:szCs w:val="24"/>
        </w:rPr>
        <w:t>Pušu paraksti:</w:t>
      </w:r>
    </w:p>
    <w:p w14:paraId="299310AC" w14:textId="77777777" w:rsidR="006728B5" w:rsidRPr="00B24751" w:rsidRDefault="006728B5" w:rsidP="006728B5">
      <w:pPr>
        <w:widowControl w:val="0"/>
        <w:ind w:right="-1"/>
        <w:jc w:val="both"/>
        <w:rPr>
          <w:b/>
          <w:sz w:val="24"/>
          <w:szCs w:val="24"/>
        </w:rPr>
      </w:pPr>
    </w:p>
    <w:tbl>
      <w:tblPr>
        <w:tblW w:w="8472" w:type="dxa"/>
        <w:tblInd w:w="757" w:type="dxa"/>
        <w:tblLook w:val="01E0" w:firstRow="1" w:lastRow="1" w:firstColumn="1" w:lastColumn="1" w:noHBand="0" w:noVBand="0"/>
      </w:tblPr>
      <w:tblGrid>
        <w:gridCol w:w="4703"/>
        <w:gridCol w:w="3769"/>
      </w:tblGrid>
      <w:tr w:rsidR="006728B5" w:rsidRPr="00B24751" w14:paraId="03FC9717" w14:textId="77777777" w:rsidTr="006728B5">
        <w:trPr>
          <w:trHeight w:val="72"/>
        </w:trPr>
        <w:tc>
          <w:tcPr>
            <w:tcW w:w="4703" w:type="dxa"/>
          </w:tcPr>
          <w:p w14:paraId="09F35CC5" w14:textId="77777777" w:rsidR="006728B5" w:rsidRPr="00B24751" w:rsidRDefault="006728B5" w:rsidP="002C4008">
            <w:pPr>
              <w:widowControl w:val="0"/>
              <w:ind w:right="-1234"/>
              <w:jc w:val="both"/>
              <w:rPr>
                <w:b/>
                <w:sz w:val="24"/>
                <w:szCs w:val="24"/>
                <w:lang w:val="de-DE"/>
              </w:rPr>
            </w:pPr>
            <w:r w:rsidRPr="00B24751">
              <w:rPr>
                <w:b/>
                <w:sz w:val="24"/>
                <w:szCs w:val="24"/>
                <w:lang w:val="de-DE"/>
              </w:rPr>
              <w:t>Pasūtītājs:</w:t>
            </w:r>
            <w:r w:rsidRPr="00B24751">
              <w:rPr>
                <w:b/>
                <w:sz w:val="24"/>
                <w:szCs w:val="24"/>
                <w:lang w:val="de-DE"/>
              </w:rPr>
              <w:tab/>
            </w:r>
          </w:p>
          <w:p w14:paraId="583AB394" w14:textId="77777777" w:rsidR="006728B5" w:rsidRPr="00B24751" w:rsidRDefault="006728B5" w:rsidP="002C4008">
            <w:pPr>
              <w:widowControl w:val="0"/>
              <w:ind w:right="-1234"/>
              <w:jc w:val="both"/>
              <w:rPr>
                <w:sz w:val="24"/>
                <w:szCs w:val="24"/>
              </w:rPr>
            </w:pPr>
          </w:p>
          <w:p w14:paraId="5F080F94" w14:textId="77777777" w:rsidR="006728B5" w:rsidRPr="00B24751" w:rsidRDefault="006728B5" w:rsidP="002C4008">
            <w:pPr>
              <w:widowControl w:val="0"/>
              <w:ind w:right="-1"/>
              <w:jc w:val="both"/>
              <w:rPr>
                <w:sz w:val="24"/>
                <w:szCs w:val="24"/>
              </w:rPr>
            </w:pPr>
            <w:r w:rsidRPr="00B24751">
              <w:rPr>
                <w:sz w:val="24"/>
                <w:szCs w:val="24"/>
              </w:rPr>
              <w:t>Ģenerāldirektor ___________</w:t>
            </w:r>
          </w:p>
          <w:p w14:paraId="534A804C" w14:textId="77777777" w:rsidR="006728B5" w:rsidRPr="00B24751" w:rsidRDefault="006728B5" w:rsidP="002C4008">
            <w:pPr>
              <w:widowControl w:val="0"/>
              <w:ind w:right="-1"/>
              <w:jc w:val="both"/>
              <w:rPr>
                <w:sz w:val="24"/>
                <w:szCs w:val="24"/>
              </w:rPr>
            </w:pPr>
            <w:r w:rsidRPr="00B24751">
              <w:rPr>
                <w:sz w:val="24"/>
                <w:szCs w:val="24"/>
              </w:rPr>
              <w:t>(*paraksts)</w:t>
            </w:r>
          </w:p>
        </w:tc>
        <w:tc>
          <w:tcPr>
            <w:tcW w:w="3769" w:type="dxa"/>
          </w:tcPr>
          <w:p w14:paraId="6C28D426" w14:textId="77777777" w:rsidR="006728B5" w:rsidRPr="00B24751" w:rsidRDefault="006728B5" w:rsidP="002C4008">
            <w:pPr>
              <w:widowControl w:val="0"/>
              <w:ind w:right="-1234"/>
              <w:jc w:val="both"/>
              <w:rPr>
                <w:b/>
                <w:sz w:val="24"/>
                <w:szCs w:val="24"/>
              </w:rPr>
            </w:pPr>
            <w:r w:rsidRPr="00B24751">
              <w:rPr>
                <w:b/>
                <w:sz w:val="24"/>
                <w:szCs w:val="24"/>
              </w:rPr>
              <w:t>Piegādātājs:</w:t>
            </w:r>
          </w:p>
          <w:p w14:paraId="755FAF43" w14:textId="77777777" w:rsidR="006728B5" w:rsidRPr="00B24751" w:rsidRDefault="006728B5" w:rsidP="002C4008">
            <w:pPr>
              <w:widowControl w:val="0"/>
              <w:tabs>
                <w:tab w:val="left" w:pos="1005"/>
              </w:tabs>
              <w:jc w:val="both"/>
              <w:rPr>
                <w:sz w:val="24"/>
                <w:szCs w:val="24"/>
              </w:rPr>
            </w:pPr>
          </w:p>
          <w:p w14:paraId="72D3881C" w14:textId="77777777" w:rsidR="006728B5" w:rsidRPr="00B24751" w:rsidRDefault="006728B5" w:rsidP="002C4008">
            <w:pPr>
              <w:jc w:val="both"/>
              <w:rPr>
                <w:bCs/>
                <w:sz w:val="24"/>
                <w:szCs w:val="24"/>
              </w:rPr>
            </w:pPr>
            <w:r w:rsidRPr="00B24751">
              <w:rPr>
                <w:bCs/>
                <w:sz w:val="24"/>
                <w:szCs w:val="24"/>
              </w:rPr>
              <w:t>Amats, vārds, uzvārds</w:t>
            </w:r>
            <w:r w:rsidRPr="00B24751" w:rsidDel="00187D91">
              <w:rPr>
                <w:sz w:val="24"/>
                <w:szCs w:val="24"/>
              </w:rPr>
              <w:t xml:space="preserve"> </w:t>
            </w:r>
          </w:p>
          <w:p w14:paraId="3819943B" w14:textId="77777777" w:rsidR="006728B5" w:rsidRPr="00B24751" w:rsidRDefault="006728B5" w:rsidP="002C4008">
            <w:pPr>
              <w:widowControl w:val="0"/>
              <w:jc w:val="both"/>
              <w:rPr>
                <w:sz w:val="24"/>
                <w:szCs w:val="24"/>
              </w:rPr>
            </w:pPr>
            <w:r w:rsidRPr="00B24751">
              <w:rPr>
                <w:bCs/>
                <w:sz w:val="24"/>
                <w:szCs w:val="24"/>
              </w:rPr>
              <w:t>(*paraksts)</w:t>
            </w:r>
          </w:p>
          <w:p w14:paraId="4858713A" w14:textId="77777777" w:rsidR="006728B5" w:rsidRPr="00B24751" w:rsidRDefault="006728B5" w:rsidP="002C4008">
            <w:pPr>
              <w:widowControl w:val="0"/>
              <w:ind w:right="-1"/>
              <w:jc w:val="both"/>
              <w:rPr>
                <w:sz w:val="24"/>
                <w:szCs w:val="24"/>
              </w:rPr>
            </w:pPr>
          </w:p>
        </w:tc>
      </w:tr>
    </w:tbl>
    <w:p w14:paraId="0C3CF8BE" w14:textId="77777777" w:rsidR="006728B5" w:rsidRPr="00AD65EE" w:rsidRDefault="006728B5" w:rsidP="006728B5"/>
    <w:p w14:paraId="1A1F4B05" w14:textId="77777777" w:rsidR="006728B5" w:rsidRPr="002C4008" w:rsidRDefault="006728B5" w:rsidP="006728B5">
      <w:pPr>
        <w:jc w:val="center"/>
        <w:rPr>
          <w:i/>
          <w:iCs/>
        </w:rPr>
      </w:pPr>
    </w:p>
    <w:p w14:paraId="3D8DC8EC" w14:textId="77777777" w:rsidR="006728B5" w:rsidRPr="002C4008" w:rsidRDefault="006728B5" w:rsidP="006728B5">
      <w:pPr>
        <w:jc w:val="center"/>
        <w:rPr>
          <w:i/>
          <w:iCs/>
        </w:rPr>
      </w:pPr>
      <w:r w:rsidRPr="002C4008">
        <w:rPr>
          <w:i/>
          <w:iCs/>
        </w:rPr>
        <w:t>DOKUMENTS IR PARAKSTĪTS ELEKTRONISKI</w:t>
      </w:r>
    </w:p>
    <w:p w14:paraId="5BCCBC60" w14:textId="0361D1DE" w:rsidR="003E65EE" w:rsidRPr="00AD65EE" w:rsidRDefault="006728B5" w:rsidP="006728B5">
      <w:pPr>
        <w:jc w:val="center"/>
      </w:pPr>
      <w:r w:rsidRPr="002C4008">
        <w:rPr>
          <w:i/>
          <w:iCs/>
        </w:rPr>
        <w:t xml:space="preserve">AR DROŠU ELEKTRONISKO PARAKSTU UN SATUR LAIKA </w:t>
      </w:r>
      <w:r w:rsidRPr="002C4008">
        <w:rPr>
          <w:i/>
          <w:iCs/>
          <w:lang w:eastAsia="lv-LV"/>
        </w:rPr>
        <w:t>ZĪMOGU</w:t>
      </w:r>
    </w:p>
    <w:p w14:paraId="68F3455E" w14:textId="7E8AF885" w:rsidR="00084A7D" w:rsidRDefault="00084A7D" w:rsidP="006728B5"/>
    <w:sectPr w:rsidR="00084A7D" w:rsidSect="00301DB6">
      <w:headerReference w:type="even" r:id="rId13"/>
      <w:headerReference w:type="default" r:id="rId14"/>
      <w:pgSz w:w="11906" w:h="16838" w:code="9"/>
      <w:pgMar w:top="1134" w:right="99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688C" w14:textId="77777777" w:rsidR="0095689B" w:rsidRDefault="0095689B">
      <w:r>
        <w:separator/>
      </w:r>
    </w:p>
  </w:endnote>
  <w:endnote w:type="continuationSeparator" w:id="0">
    <w:p w14:paraId="2C645615" w14:textId="77777777" w:rsidR="0095689B" w:rsidRDefault="0095689B">
      <w:r>
        <w:continuationSeparator/>
      </w:r>
    </w:p>
  </w:endnote>
  <w:endnote w:type="continuationNotice" w:id="1">
    <w:p w14:paraId="62F7D0D9" w14:textId="77777777" w:rsidR="0095689B" w:rsidRDefault="0095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06F" w14:textId="77777777" w:rsidR="0095689B" w:rsidRDefault="0095689B">
      <w:r>
        <w:separator/>
      </w:r>
    </w:p>
  </w:footnote>
  <w:footnote w:type="continuationSeparator" w:id="0">
    <w:p w14:paraId="6AAE25B2" w14:textId="77777777" w:rsidR="0095689B" w:rsidRDefault="0095689B">
      <w:r>
        <w:continuationSeparator/>
      </w:r>
    </w:p>
  </w:footnote>
  <w:footnote w:type="continuationNotice" w:id="1">
    <w:p w14:paraId="47296D7D" w14:textId="77777777" w:rsidR="0095689B" w:rsidRDefault="0095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4C1D" w14:textId="77777777" w:rsidR="008E7DC1" w:rsidRDefault="008E7D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9C9E0" w14:textId="77777777" w:rsidR="008E7DC1" w:rsidRDefault="008E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A4F6" w14:textId="77777777" w:rsidR="008E7DC1" w:rsidRDefault="008E7D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1C370E" w14:textId="77777777" w:rsidR="008E7DC1" w:rsidRPr="000E3971" w:rsidRDefault="008E7DC1" w:rsidP="00772BBD">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0000029"/>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pStyle w:val="Heading7"/>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121C797C"/>
    <w:multiLevelType w:val="multilevel"/>
    <w:tmpl w:val="DA442246"/>
    <w:lvl w:ilvl="0">
      <w:start w:val="6"/>
      <w:numFmt w:val="decimal"/>
      <w:lvlText w:val="%1"/>
      <w:lvlJc w:val="left"/>
      <w:pPr>
        <w:ind w:left="500" w:hanging="500"/>
      </w:pPr>
      <w:rPr>
        <w:rFonts w:hint="default"/>
        <w:b w:val="0"/>
      </w:rPr>
    </w:lvl>
    <w:lvl w:ilvl="1">
      <w:start w:val="10"/>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437105D"/>
    <w:multiLevelType w:val="multilevel"/>
    <w:tmpl w:val="937A4990"/>
    <w:lvl w:ilvl="0">
      <w:start w:val="9"/>
      <w:numFmt w:val="decimal"/>
      <w:lvlText w:val="%1."/>
      <w:lvlJc w:val="left"/>
      <w:pPr>
        <w:ind w:left="720" w:hanging="72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D111D71"/>
    <w:multiLevelType w:val="multilevel"/>
    <w:tmpl w:val="B322AE76"/>
    <w:lvl w:ilvl="0">
      <w:start w:val="1"/>
      <w:numFmt w:val="decimal"/>
      <w:lvlText w:val="%1."/>
      <w:lvlJc w:val="left"/>
      <w:pPr>
        <w:ind w:left="502" w:hanging="360"/>
      </w:pPr>
      <w:rPr>
        <w:b/>
        <w:bCs w:val="0"/>
      </w:rPr>
    </w:lvl>
    <w:lvl w:ilvl="1">
      <w:start w:val="1"/>
      <w:numFmt w:val="decimal"/>
      <w:isLgl/>
      <w:lvlText w:val="%1.%2."/>
      <w:lvlJc w:val="left"/>
      <w:pPr>
        <w:ind w:left="7449" w:hanging="360"/>
      </w:pPr>
      <w:rPr>
        <w:rFonts w:hint="default"/>
        <w:b/>
        <w:bCs w:val="0"/>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42D940BC"/>
    <w:multiLevelType w:val="multilevel"/>
    <w:tmpl w:val="2C8686D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495"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lang w:val="lv-LV"/>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6" w15:restartNumberingAfterBreak="0">
    <w:nsid w:val="42DE1416"/>
    <w:multiLevelType w:val="multilevel"/>
    <w:tmpl w:val="C604FCE0"/>
    <w:lvl w:ilvl="0">
      <w:start w:val="1"/>
      <w:numFmt w:val="decimal"/>
      <w:lvlText w:val="%1."/>
      <w:lvlJc w:val="left"/>
      <w:pPr>
        <w:ind w:left="502" w:hanging="360"/>
      </w:pPr>
      <w:rPr>
        <w:b/>
        <w:bCs w:val="0"/>
      </w:rPr>
    </w:lvl>
    <w:lvl w:ilvl="1">
      <w:start w:val="1"/>
      <w:numFmt w:val="decimal"/>
      <w:isLgl/>
      <w:lvlText w:val="%1.%2."/>
      <w:lvlJc w:val="left"/>
      <w:pPr>
        <w:ind w:left="7449" w:hanging="360"/>
      </w:pPr>
      <w:rPr>
        <w:rFonts w:hint="default"/>
        <w:b w:val="0"/>
        <w:bCs/>
        <w:color w:val="auto"/>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495"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8" w15:restartNumberingAfterBreak="0">
    <w:nsid w:val="4D230C44"/>
    <w:multiLevelType w:val="multilevel"/>
    <w:tmpl w:val="105A979C"/>
    <w:lvl w:ilvl="0">
      <w:start w:val="7"/>
      <w:numFmt w:val="decimal"/>
      <w:lvlText w:val="%1."/>
      <w:lvlJc w:val="left"/>
      <w:pPr>
        <w:ind w:left="360" w:hanging="360"/>
      </w:pPr>
      <w:rPr>
        <w:rFonts w:hint="default"/>
        <w:b/>
        <w:bCs/>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9" w15:restartNumberingAfterBreak="0">
    <w:nsid w:val="4DC65883"/>
    <w:multiLevelType w:val="multilevel"/>
    <w:tmpl w:val="0AAA9BE6"/>
    <w:lvl w:ilvl="0">
      <w:start w:val="6"/>
      <w:numFmt w:val="decimal"/>
      <w:lvlText w:val="%1."/>
      <w:lvlJc w:val="left"/>
      <w:pPr>
        <w:ind w:left="360" w:hanging="360"/>
      </w:pPr>
      <w:rPr>
        <w:rFonts w:hint="default"/>
        <w:b/>
        <w:bCs/>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4E5557B3"/>
    <w:multiLevelType w:val="multilevel"/>
    <w:tmpl w:val="7A8E184A"/>
    <w:lvl w:ilvl="0">
      <w:start w:val="9"/>
      <w:numFmt w:val="decimal"/>
      <w:lvlText w:val="%1."/>
      <w:lvlJc w:val="left"/>
      <w:pPr>
        <w:ind w:left="540" w:hanging="540"/>
      </w:pPr>
      <w:rPr>
        <w:rFonts w:eastAsia="Times New Roman" w:hint="default"/>
      </w:rPr>
    </w:lvl>
    <w:lvl w:ilvl="1">
      <w:start w:val="4"/>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000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E040782"/>
    <w:multiLevelType w:val="multilevel"/>
    <w:tmpl w:val="B97A013A"/>
    <w:lvl w:ilvl="0">
      <w:start w:val="1"/>
      <w:numFmt w:val="decimal"/>
      <w:lvlText w:val="%1."/>
      <w:lvlJc w:val="left"/>
      <w:pPr>
        <w:ind w:left="360" w:hanging="360"/>
      </w:pPr>
      <w:rPr>
        <w:b w:val="0"/>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13" w15:restartNumberingAfterBreak="0">
    <w:nsid w:val="695A7116"/>
    <w:multiLevelType w:val="hybridMultilevel"/>
    <w:tmpl w:val="3392E55E"/>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4" w15:restartNumberingAfterBreak="0">
    <w:nsid w:val="6983092C"/>
    <w:multiLevelType w:val="multilevel"/>
    <w:tmpl w:val="5E0EB904"/>
    <w:lvl w:ilvl="0">
      <w:start w:val="1"/>
      <w:numFmt w:val="decimal"/>
      <w:lvlText w:val="%1."/>
      <w:lvlJc w:val="left"/>
      <w:pPr>
        <w:ind w:left="4046" w:hanging="360"/>
      </w:pPr>
      <w:rPr>
        <w:rFonts w:hint="default"/>
        <w:b/>
      </w:rPr>
    </w:lvl>
    <w:lvl w:ilvl="1">
      <w:start w:val="1"/>
      <w:numFmt w:val="decimal"/>
      <w:lvlText w:val="%1.%2."/>
      <w:lvlJc w:val="left"/>
      <w:pPr>
        <w:ind w:left="999" w:hanging="432"/>
      </w:pPr>
      <w:rPr>
        <w:rFonts w:hint="default"/>
        <w:b/>
      </w:rPr>
    </w:lvl>
    <w:lvl w:ilvl="2">
      <w:start w:val="1"/>
      <w:numFmt w:val="decimal"/>
      <w:lvlText w:val="%1.%2.%3."/>
      <w:lvlJc w:val="left"/>
      <w:pPr>
        <w:ind w:left="4910" w:hanging="504"/>
      </w:pPr>
      <w:rPr>
        <w:rFonts w:hint="default"/>
        <w:b/>
      </w:rPr>
    </w:lvl>
    <w:lvl w:ilvl="3">
      <w:start w:val="1"/>
      <w:numFmt w:val="decimal"/>
      <w:lvlText w:val="%1.%2.%3.%4."/>
      <w:lvlJc w:val="left"/>
      <w:pPr>
        <w:ind w:left="5414" w:hanging="648"/>
      </w:pPr>
      <w:rPr>
        <w:rFonts w:hint="default"/>
        <w:b/>
      </w:rPr>
    </w:lvl>
    <w:lvl w:ilvl="4">
      <w:start w:val="1"/>
      <w:numFmt w:val="decimal"/>
      <w:lvlText w:val="%1.%2.%3.%4.%5."/>
      <w:lvlJc w:val="left"/>
      <w:pPr>
        <w:ind w:left="5918" w:hanging="792"/>
      </w:pPr>
      <w:rPr>
        <w:rFonts w:hint="default"/>
        <w:b/>
      </w:rPr>
    </w:lvl>
    <w:lvl w:ilvl="5">
      <w:start w:val="1"/>
      <w:numFmt w:val="decimal"/>
      <w:lvlText w:val="%1.%2.%3.%4.%5.%6."/>
      <w:lvlJc w:val="left"/>
      <w:pPr>
        <w:ind w:left="6422" w:hanging="936"/>
      </w:pPr>
      <w:rPr>
        <w:rFonts w:hint="default"/>
        <w:b/>
      </w:rPr>
    </w:lvl>
    <w:lvl w:ilvl="6">
      <w:start w:val="1"/>
      <w:numFmt w:val="decimal"/>
      <w:lvlText w:val="%1.%2.%3.%4.%5.%6.%7."/>
      <w:lvlJc w:val="left"/>
      <w:pPr>
        <w:ind w:left="6926" w:hanging="1080"/>
      </w:pPr>
      <w:rPr>
        <w:rFonts w:hint="default"/>
        <w:b/>
      </w:rPr>
    </w:lvl>
    <w:lvl w:ilvl="7">
      <w:start w:val="1"/>
      <w:numFmt w:val="decimal"/>
      <w:lvlText w:val="%1.%2.%3.%4.%5.%6.%7.%8."/>
      <w:lvlJc w:val="left"/>
      <w:pPr>
        <w:ind w:left="7430" w:hanging="1224"/>
      </w:pPr>
      <w:rPr>
        <w:rFonts w:hint="default"/>
        <w:b/>
      </w:rPr>
    </w:lvl>
    <w:lvl w:ilvl="8">
      <w:start w:val="1"/>
      <w:numFmt w:val="decimal"/>
      <w:lvlText w:val="%1.%2.%3.%4.%5.%6.%7.%8.%9."/>
      <w:lvlJc w:val="left"/>
      <w:pPr>
        <w:ind w:left="8006" w:hanging="1440"/>
      </w:pPr>
      <w:rPr>
        <w:rFonts w:hint="default"/>
        <w:b/>
      </w:rPr>
    </w:lvl>
  </w:abstractNum>
  <w:abstractNum w:abstractNumId="15" w15:restartNumberingAfterBreak="0">
    <w:nsid w:val="6FAE4488"/>
    <w:multiLevelType w:val="multilevel"/>
    <w:tmpl w:val="9BB61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1725C5"/>
    <w:multiLevelType w:val="hybridMultilevel"/>
    <w:tmpl w:val="656A16E4"/>
    <w:lvl w:ilvl="0" w:tplc="62D86A8E">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B5432D"/>
    <w:multiLevelType w:val="multilevel"/>
    <w:tmpl w:val="1564F706"/>
    <w:lvl w:ilvl="0">
      <w:start w:val="6"/>
      <w:numFmt w:val="decimal"/>
      <w:lvlText w:val="%1."/>
      <w:lvlJc w:val="left"/>
      <w:pPr>
        <w:ind w:left="400" w:hanging="400"/>
      </w:pPr>
      <w:rPr>
        <w:rFonts w:hint="default"/>
        <w:b/>
        <w:bCs/>
      </w:rPr>
    </w:lvl>
    <w:lvl w:ilvl="1">
      <w:start w:val="10"/>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7ED45F2E"/>
    <w:multiLevelType w:val="hybridMultilevel"/>
    <w:tmpl w:val="3AE6EC1E"/>
    <w:lvl w:ilvl="0" w:tplc="A2505DC8">
      <w:start w:val="1"/>
      <w:numFmt w:val="decimal"/>
      <w:lvlText w:val="6.%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1853541">
    <w:abstractNumId w:val="6"/>
  </w:num>
  <w:num w:numId="2" w16cid:durableId="1133016151">
    <w:abstractNumId w:val="18"/>
  </w:num>
  <w:num w:numId="3" w16cid:durableId="4597353">
    <w:abstractNumId w:val="16"/>
  </w:num>
  <w:num w:numId="4" w16cid:durableId="189421113">
    <w:abstractNumId w:val="14"/>
  </w:num>
  <w:num w:numId="5" w16cid:durableId="296229087">
    <w:abstractNumId w:val="13"/>
  </w:num>
  <w:num w:numId="6" w16cid:durableId="197358613">
    <w:abstractNumId w:val="10"/>
  </w:num>
  <w:num w:numId="7" w16cid:durableId="1087339744">
    <w:abstractNumId w:val="3"/>
  </w:num>
  <w:num w:numId="8" w16cid:durableId="225915465">
    <w:abstractNumId w:val="7"/>
  </w:num>
  <w:num w:numId="9" w16cid:durableId="2021470064">
    <w:abstractNumId w:val="0"/>
  </w:num>
  <w:num w:numId="10" w16cid:durableId="2134709494">
    <w:abstractNumId w:val="5"/>
  </w:num>
  <w:num w:numId="11" w16cid:durableId="1888494670">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593461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16cid:durableId="1860970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2662164">
    <w:abstractNumId w:val="17"/>
  </w:num>
  <w:num w:numId="15" w16cid:durableId="438795707">
    <w:abstractNumId w:val="1"/>
  </w:num>
  <w:num w:numId="16" w16cid:durableId="776557711">
    <w:abstractNumId w:val="9"/>
  </w:num>
  <w:num w:numId="17" w16cid:durableId="471215992">
    <w:abstractNumId w:val="8"/>
  </w:num>
  <w:num w:numId="18" w16cid:durableId="665937070">
    <w:abstractNumId w:val="15"/>
  </w:num>
  <w:num w:numId="19" w16cid:durableId="50194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EE"/>
    <w:rsid w:val="00001CE7"/>
    <w:rsid w:val="00002C9C"/>
    <w:rsid w:val="000037C7"/>
    <w:rsid w:val="0000380D"/>
    <w:rsid w:val="00004CFD"/>
    <w:rsid w:val="000052BE"/>
    <w:rsid w:val="00006686"/>
    <w:rsid w:val="00006C46"/>
    <w:rsid w:val="00007775"/>
    <w:rsid w:val="00007A68"/>
    <w:rsid w:val="0001286A"/>
    <w:rsid w:val="00013EDD"/>
    <w:rsid w:val="00014487"/>
    <w:rsid w:val="00015420"/>
    <w:rsid w:val="0001569E"/>
    <w:rsid w:val="00015F5E"/>
    <w:rsid w:val="00020A3B"/>
    <w:rsid w:val="0002416C"/>
    <w:rsid w:val="00024E16"/>
    <w:rsid w:val="00025869"/>
    <w:rsid w:val="00025A48"/>
    <w:rsid w:val="00026210"/>
    <w:rsid w:val="000279A4"/>
    <w:rsid w:val="0003039E"/>
    <w:rsid w:val="0003043C"/>
    <w:rsid w:val="0003270A"/>
    <w:rsid w:val="00032E85"/>
    <w:rsid w:val="000335DA"/>
    <w:rsid w:val="00034240"/>
    <w:rsid w:val="00034EE8"/>
    <w:rsid w:val="00037593"/>
    <w:rsid w:val="00037FC3"/>
    <w:rsid w:val="00042348"/>
    <w:rsid w:val="00044572"/>
    <w:rsid w:val="00057646"/>
    <w:rsid w:val="0006387D"/>
    <w:rsid w:val="000642C5"/>
    <w:rsid w:val="0006466A"/>
    <w:rsid w:val="00064DE1"/>
    <w:rsid w:val="00065CA9"/>
    <w:rsid w:val="00067D24"/>
    <w:rsid w:val="00071F13"/>
    <w:rsid w:val="00072DE1"/>
    <w:rsid w:val="00073030"/>
    <w:rsid w:val="00074712"/>
    <w:rsid w:val="00076528"/>
    <w:rsid w:val="0008065F"/>
    <w:rsid w:val="00082F26"/>
    <w:rsid w:val="000831C9"/>
    <w:rsid w:val="000844C0"/>
    <w:rsid w:val="00084A7D"/>
    <w:rsid w:val="0008609F"/>
    <w:rsid w:val="00086D8D"/>
    <w:rsid w:val="00096405"/>
    <w:rsid w:val="000A0800"/>
    <w:rsid w:val="000A5295"/>
    <w:rsid w:val="000A6EA2"/>
    <w:rsid w:val="000A77C9"/>
    <w:rsid w:val="000A7D15"/>
    <w:rsid w:val="000B32E9"/>
    <w:rsid w:val="000B3594"/>
    <w:rsid w:val="000B41EF"/>
    <w:rsid w:val="000B60EA"/>
    <w:rsid w:val="000B703D"/>
    <w:rsid w:val="000B73CD"/>
    <w:rsid w:val="000B76A0"/>
    <w:rsid w:val="000C07AA"/>
    <w:rsid w:val="000C15FE"/>
    <w:rsid w:val="000C1AC2"/>
    <w:rsid w:val="000C2D50"/>
    <w:rsid w:val="000C69C6"/>
    <w:rsid w:val="000D0C33"/>
    <w:rsid w:val="000D2066"/>
    <w:rsid w:val="000D2382"/>
    <w:rsid w:val="000D514D"/>
    <w:rsid w:val="000D5D4C"/>
    <w:rsid w:val="000D6604"/>
    <w:rsid w:val="000D7623"/>
    <w:rsid w:val="000D7821"/>
    <w:rsid w:val="000E1B1A"/>
    <w:rsid w:val="000E2B72"/>
    <w:rsid w:val="000E4ED3"/>
    <w:rsid w:val="000E5B38"/>
    <w:rsid w:val="000E7790"/>
    <w:rsid w:val="000F3C9E"/>
    <w:rsid w:val="000F4A9D"/>
    <w:rsid w:val="000F662A"/>
    <w:rsid w:val="000F7118"/>
    <w:rsid w:val="000F7793"/>
    <w:rsid w:val="00100EFB"/>
    <w:rsid w:val="00101BB2"/>
    <w:rsid w:val="0010290A"/>
    <w:rsid w:val="00102BF3"/>
    <w:rsid w:val="00111227"/>
    <w:rsid w:val="0011352E"/>
    <w:rsid w:val="0011355D"/>
    <w:rsid w:val="00114270"/>
    <w:rsid w:val="00116582"/>
    <w:rsid w:val="001167FD"/>
    <w:rsid w:val="00121431"/>
    <w:rsid w:val="00121B7F"/>
    <w:rsid w:val="00123E09"/>
    <w:rsid w:val="00125A75"/>
    <w:rsid w:val="0012705D"/>
    <w:rsid w:val="00130A6F"/>
    <w:rsid w:val="00130B36"/>
    <w:rsid w:val="00130F73"/>
    <w:rsid w:val="00135E86"/>
    <w:rsid w:val="00136C4A"/>
    <w:rsid w:val="00137893"/>
    <w:rsid w:val="001429F4"/>
    <w:rsid w:val="0014330E"/>
    <w:rsid w:val="00143906"/>
    <w:rsid w:val="001440BD"/>
    <w:rsid w:val="00145D1B"/>
    <w:rsid w:val="00146D9D"/>
    <w:rsid w:val="00151219"/>
    <w:rsid w:val="00153AC2"/>
    <w:rsid w:val="001600A8"/>
    <w:rsid w:val="001626D6"/>
    <w:rsid w:val="00163B80"/>
    <w:rsid w:val="001739C4"/>
    <w:rsid w:val="00173B95"/>
    <w:rsid w:val="00174048"/>
    <w:rsid w:val="00183AED"/>
    <w:rsid w:val="00185187"/>
    <w:rsid w:val="00185744"/>
    <w:rsid w:val="0018773E"/>
    <w:rsid w:val="00191C64"/>
    <w:rsid w:val="0019310F"/>
    <w:rsid w:val="00196C5B"/>
    <w:rsid w:val="001A00CC"/>
    <w:rsid w:val="001A0F99"/>
    <w:rsid w:val="001A2833"/>
    <w:rsid w:val="001A30AB"/>
    <w:rsid w:val="001A37F2"/>
    <w:rsid w:val="001A3E3E"/>
    <w:rsid w:val="001A441D"/>
    <w:rsid w:val="001A4DBB"/>
    <w:rsid w:val="001A66C9"/>
    <w:rsid w:val="001B0841"/>
    <w:rsid w:val="001B2DBE"/>
    <w:rsid w:val="001B563C"/>
    <w:rsid w:val="001B62F2"/>
    <w:rsid w:val="001B66CC"/>
    <w:rsid w:val="001C5275"/>
    <w:rsid w:val="001C6DDD"/>
    <w:rsid w:val="001D260B"/>
    <w:rsid w:val="001D3F9A"/>
    <w:rsid w:val="001D47FE"/>
    <w:rsid w:val="001D4A3E"/>
    <w:rsid w:val="001D5A5D"/>
    <w:rsid w:val="001D5D2C"/>
    <w:rsid w:val="001E147C"/>
    <w:rsid w:val="001E2CDA"/>
    <w:rsid w:val="001E33B3"/>
    <w:rsid w:val="001E36F9"/>
    <w:rsid w:val="001E7204"/>
    <w:rsid w:val="001F021C"/>
    <w:rsid w:val="001F0442"/>
    <w:rsid w:val="001F09EB"/>
    <w:rsid w:val="001F378D"/>
    <w:rsid w:val="001F6431"/>
    <w:rsid w:val="002064ED"/>
    <w:rsid w:val="002137A3"/>
    <w:rsid w:val="00213DC0"/>
    <w:rsid w:val="00221FFA"/>
    <w:rsid w:val="002248AD"/>
    <w:rsid w:val="00224D7C"/>
    <w:rsid w:val="00225760"/>
    <w:rsid w:val="00232A2F"/>
    <w:rsid w:val="00233F0C"/>
    <w:rsid w:val="002348CA"/>
    <w:rsid w:val="002362BA"/>
    <w:rsid w:val="00237739"/>
    <w:rsid w:val="00240761"/>
    <w:rsid w:val="00240927"/>
    <w:rsid w:val="00247C1D"/>
    <w:rsid w:val="002505EF"/>
    <w:rsid w:val="002528C7"/>
    <w:rsid w:val="00254685"/>
    <w:rsid w:val="0025534A"/>
    <w:rsid w:val="002578BA"/>
    <w:rsid w:val="00260DCA"/>
    <w:rsid w:val="00261A88"/>
    <w:rsid w:val="00262761"/>
    <w:rsid w:val="00263659"/>
    <w:rsid w:val="00265CA8"/>
    <w:rsid w:val="0027062A"/>
    <w:rsid w:val="00270D5C"/>
    <w:rsid w:val="00273F87"/>
    <w:rsid w:val="002752BD"/>
    <w:rsid w:val="002817F0"/>
    <w:rsid w:val="00282858"/>
    <w:rsid w:val="00286184"/>
    <w:rsid w:val="0028747A"/>
    <w:rsid w:val="002903D3"/>
    <w:rsid w:val="002905D3"/>
    <w:rsid w:val="0029226D"/>
    <w:rsid w:val="002A0D8C"/>
    <w:rsid w:val="002A42F7"/>
    <w:rsid w:val="002A4974"/>
    <w:rsid w:val="002A564F"/>
    <w:rsid w:val="002A6F70"/>
    <w:rsid w:val="002B0324"/>
    <w:rsid w:val="002B3308"/>
    <w:rsid w:val="002B4074"/>
    <w:rsid w:val="002B51F4"/>
    <w:rsid w:val="002B5CE2"/>
    <w:rsid w:val="002C13BF"/>
    <w:rsid w:val="002C6693"/>
    <w:rsid w:val="002D058D"/>
    <w:rsid w:val="002D3BC0"/>
    <w:rsid w:val="002D52D6"/>
    <w:rsid w:val="002D79F5"/>
    <w:rsid w:val="002E0FB9"/>
    <w:rsid w:val="002E13AC"/>
    <w:rsid w:val="002E1B92"/>
    <w:rsid w:val="002E1DE5"/>
    <w:rsid w:val="002E6047"/>
    <w:rsid w:val="002E631C"/>
    <w:rsid w:val="002E68DB"/>
    <w:rsid w:val="002F19D3"/>
    <w:rsid w:val="002F20D7"/>
    <w:rsid w:val="002F49EB"/>
    <w:rsid w:val="002F4CC5"/>
    <w:rsid w:val="00300130"/>
    <w:rsid w:val="00300298"/>
    <w:rsid w:val="00300A6D"/>
    <w:rsid w:val="00301603"/>
    <w:rsid w:val="00301DB6"/>
    <w:rsid w:val="00302A39"/>
    <w:rsid w:val="0030374F"/>
    <w:rsid w:val="0031097F"/>
    <w:rsid w:val="0031242F"/>
    <w:rsid w:val="00314780"/>
    <w:rsid w:val="00317E78"/>
    <w:rsid w:val="00322BBD"/>
    <w:rsid w:val="00325412"/>
    <w:rsid w:val="00326CA3"/>
    <w:rsid w:val="003271A4"/>
    <w:rsid w:val="0033119A"/>
    <w:rsid w:val="003311D6"/>
    <w:rsid w:val="00331D7D"/>
    <w:rsid w:val="003329EB"/>
    <w:rsid w:val="0033336A"/>
    <w:rsid w:val="00336394"/>
    <w:rsid w:val="003421B8"/>
    <w:rsid w:val="003430B2"/>
    <w:rsid w:val="003474CB"/>
    <w:rsid w:val="003479D2"/>
    <w:rsid w:val="00347EFD"/>
    <w:rsid w:val="00350766"/>
    <w:rsid w:val="00350BA9"/>
    <w:rsid w:val="003545CC"/>
    <w:rsid w:val="00354D4A"/>
    <w:rsid w:val="0036137D"/>
    <w:rsid w:val="0036205E"/>
    <w:rsid w:val="00362FA3"/>
    <w:rsid w:val="0036441E"/>
    <w:rsid w:val="00365706"/>
    <w:rsid w:val="003658E5"/>
    <w:rsid w:val="00366084"/>
    <w:rsid w:val="003666D8"/>
    <w:rsid w:val="0036708C"/>
    <w:rsid w:val="00373467"/>
    <w:rsid w:val="00374AC5"/>
    <w:rsid w:val="003776CD"/>
    <w:rsid w:val="00380E87"/>
    <w:rsid w:val="0038170E"/>
    <w:rsid w:val="00382197"/>
    <w:rsid w:val="0038501F"/>
    <w:rsid w:val="00390C52"/>
    <w:rsid w:val="00391470"/>
    <w:rsid w:val="003960E6"/>
    <w:rsid w:val="003962D8"/>
    <w:rsid w:val="00397375"/>
    <w:rsid w:val="003A0147"/>
    <w:rsid w:val="003A1F3D"/>
    <w:rsid w:val="003A20EC"/>
    <w:rsid w:val="003B0A21"/>
    <w:rsid w:val="003B38FA"/>
    <w:rsid w:val="003B41DE"/>
    <w:rsid w:val="003B5FE1"/>
    <w:rsid w:val="003B7802"/>
    <w:rsid w:val="003C1B9C"/>
    <w:rsid w:val="003C34C9"/>
    <w:rsid w:val="003C4427"/>
    <w:rsid w:val="003C5AD2"/>
    <w:rsid w:val="003C5B26"/>
    <w:rsid w:val="003C68EB"/>
    <w:rsid w:val="003D0B2F"/>
    <w:rsid w:val="003D43D8"/>
    <w:rsid w:val="003D4413"/>
    <w:rsid w:val="003D4CA7"/>
    <w:rsid w:val="003D5D3F"/>
    <w:rsid w:val="003E07D6"/>
    <w:rsid w:val="003E0927"/>
    <w:rsid w:val="003E330D"/>
    <w:rsid w:val="003E65EE"/>
    <w:rsid w:val="003F21F6"/>
    <w:rsid w:val="003F3884"/>
    <w:rsid w:val="003F5500"/>
    <w:rsid w:val="003F5BED"/>
    <w:rsid w:val="003F674D"/>
    <w:rsid w:val="003F7368"/>
    <w:rsid w:val="0040167E"/>
    <w:rsid w:val="0040442F"/>
    <w:rsid w:val="00405C54"/>
    <w:rsid w:val="0040647D"/>
    <w:rsid w:val="00406C8A"/>
    <w:rsid w:val="0041019B"/>
    <w:rsid w:val="00410CB8"/>
    <w:rsid w:val="00411BE0"/>
    <w:rsid w:val="004127E2"/>
    <w:rsid w:val="004139A4"/>
    <w:rsid w:val="0041574B"/>
    <w:rsid w:val="00421E48"/>
    <w:rsid w:val="00423078"/>
    <w:rsid w:val="00423E61"/>
    <w:rsid w:val="00430E47"/>
    <w:rsid w:val="0043174E"/>
    <w:rsid w:val="0043308C"/>
    <w:rsid w:val="00433156"/>
    <w:rsid w:val="00436936"/>
    <w:rsid w:val="00437569"/>
    <w:rsid w:val="00443456"/>
    <w:rsid w:val="004435AF"/>
    <w:rsid w:val="00446F8B"/>
    <w:rsid w:val="00450D8E"/>
    <w:rsid w:val="00453804"/>
    <w:rsid w:val="0045413C"/>
    <w:rsid w:val="00454790"/>
    <w:rsid w:val="00460764"/>
    <w:rsid w:val="004607F4"/>
    <w:rsid w:val="00461806"/>
    <w:rsid w:val="00464454"/>
    <w:rsid w:val="00471A0A"/>
    <w:rsid w:val="004739FB"/>
    <w:rsid w:val="00473F5D"/>
    <w:rsid w:val="00474E5B"/>
    <w:rsid w:val="00475B78"/>
    <w:rsid w:val="00475FA2"/>
    <w:rsid w:val="00477DB9"/>
    <w:rsid w:val="0048316A"/>
    <w:rsid w:val="0048528F"/>
    <w:rsid w:val="004859A5"/>
    <w:rsid w:val="004860C5"/>
    <w:rsid w:val="0048720F"/>
    <w:rsid w:val="004873F4"/>
    <w:rsid w:val="004928FA"/>
    <w:rsid w:val="004947FB"/>
    <w:rsid w:val="00494C89"/>
    <w:rsid w:val="004952F0"/>
    <w:rsid w:val="00497821"/>
    <w:rsid w:val="004A305E"/>
    <w:rsid w:val="004A4D42"/>
    <w:rsid w:val="004A5884"/>
    <w:rsid w:val="004A5ECB"/>
    <w:rsid w:val="004A7B63"/>
    <w:rsid w:val="004B4480"/>
    <w:rsid w:val="004B4BDD"/>
    <w:rsid w:val="004B4DD1"/>
    <w:rsid w:val="004B7633"/>
    <w:rsid w:val="004C1FDF"/>
    <w:rsid w:val="004C6A98"/>
    <w:rsid w:val="004C7526"/>
    <w:rsid w:val="004D1459"/>
    <w:rsid w:val="004D4485"/>
    <w:rsid w:val="004E0396"/>
    <w:rsid w:val="004E11C2"/>
    <w:rsid w:val="004E17EB"/>
    <w:rsid w:val="004E43D6"/>
    <w:rsid w:val="004E7B1E"/>
    <w:rsid w:val="004F1DDB"/>
    <w:rsid w:val="004F21BC"/>
    <w:rsid w:val="004F2698"/>
    <w:rsid w:val="004F2A08"/>
    <w:rsid w:val="004F512F"/>
    <w:rsid w:val="004F6C36"/>
    <w:rsid w:val="00501128"/>
    <w:rsid w:val="005042A4"/>
    <w:rsid w:val="00506C24"/>
    <w:rsid w:val="00512142"/>
    <w:rsid w:val="0051519A"/>
    <w:rsid w:val="00517579"/>
    <w:rsid w:val="00517F74"/>
    <w:rsid w:val="00520924"/>
    <w:rsid w:val="00522989"/>
    <w:rsid w:val="00525D76"/>
    <w:rsid w:val="00525E7D"/>
    <w:rsid w:val="00535349"/>
    <w:rsid w:val="00535A3A"/>
    <w:rsid w:val="00541A4B"/>
    <w:rsid w:val="0054254B"/>
    <w:rsid w:val="0054362B"/>
    <w:rsid w:val="00545401"/>
    <w:rsid w:val="005459C4"/>
    <w:rsid w:val="005543D1"/>
    <w:rsid w:val="005547E8"/>
    <w:rsid w:val="00554A6F"/>
    <w:rsid w:val="00561C89"/>
    <w:rsid w:val="00562CEC"/>
    <w:rsid w:val="0057009D"/>
    <w:rsid w:val="00570A95"/>
    <w:rsid w:val="00570ED2"/>
    <w:rsid w:val="00571730"/>
    <w:rsid w:val="00571CB6"/>
    <w:rsid w:val="00574217"/>
    <w:rsid w:val="00574295"/>
    <w:rsid w:val="0057796C"/>
    <w:rsid w:val="00583DA6"/>
    <w:rsid w:val="0058781E"/>
    <w:rsid w:val="00587DF0"/>
    <w:rsid w:val="0059047E"/>
    <w:rsid w:val="00593459"/>
    <w:rsid w:val="0059574F"/>
    <w:rsid w:val="00595C04"/>
    <w:rsid w:val="00596838"/>
    <w:rsid w:val="00596EAF"/>
    <w:rsid w:val="005A13ED"/>
    <w:rsid w:val="005A7DB1"/>
    <w:rsid w:val="005B426D"/>
    <w:rsid w:val="005B4639"/>
    <w:rsid w:val="005C0C42"/>
    <w:rsid w:val="005C3C68"/>
    <w:rsid w:val="005C4570"/>
    <w:rsid w:val="005C52E7"/>
    <w:rsid w:val="005C72B3"/>
    <w:rsid w:val="005D0496"/>
    <w:rsid w:val="005D1F7D"/>
    <w:rsid w:val="005D3043"/>
    <w:rsid w:val="005D4C78"/>
    <w:rsid w:val="005D631F"/>
    <w:rsid w:val="005E0456"/>
    <w:rsid w:val="005E1565"/>
    <w:rsid w:val="005E2871"/>
    <w:rsid w:val="005E3E0B"/>
    <w:rsid w:val="005E7D5D"/>
    <w:rsid w:val="005F14C8"/>
    <w:rsid w:val="005F1B99"/>
    <w:rsid w:val="00601094"/>
    <w:rsid w:val="00602564"/>
    <w:rsid w:val="00603D87"/>
    <w:rsid w:val="00605501"/>
    <w:rsid w:val="00607982"/>
    <w:rsid w:val="0061235D"/>
    <w:rsid w:val="006124CD"/>
    <w:rsid w:val="00612576"/>
    <w:rsid w:val="006139D8"/>
    <w:rsid w:val="00613B92"/>
    <w:rsid w:val="00613FB5"/>
    <w:rsid w:val="006145D4"/>
    <w:rsid w:val="006153B9"/>
    <w:rsid w:val="00616CE8"/>
    <w:rsid w:val="0061781D"/>
    <w:rsid w:val="00623043"/>
    <w:rsid w:val="0062719F"/>
    <w:rsid w:val="0062778E"/>
    <w:rsid w:val="00627CC3"/>
    <w:rsid w:val="00631367"/>
    <w:rsid w:val="00632B93"/>
    <w:rsid w:val="00633C6A"/>
    <w:rsid w:val="006356AA"/>
    <w:rsid w:val="006409B9"/>
    <w:rsid w:val="00640FCE"/>
    <w:rsid w:val="00642F26"/>
    <w:rsid w:val="0064339D"/>
    <w:rsid w:val="00644F97"/>
    <w:rsid w:val="0064625C"/>
    <w:rsid w:val="006464C8"/>
    <w:rsid w:val="00647857"/>
    <w:rsid w:val="00651F94"/>
    <w:rsid w:val="00655907"/>
    <w:rsid w:val="006573D3"/>
    <w:rsid w:val="0065797E"/>
    <w:rsid w:val="00661E8A"/>
    <w:rsid w:val="00662334"/>
    <w:rsid w:val="006637FD"/>
    <w:rsid w:val="006654BF"/>
    <w:rsid w:val="00665B4C"/>
    <w:rsid w:val="006661AA"/>
    <w:rsid w:val="00667BF6"/>
    <w:rsid w:val="006728B5"/>
    <w:rsid w:val="0067336F"/>
    <w:rsid w:val="006755E7"/>
    <w:rsid w:val="0067721D"/>
    <w:rsid w:val="006777C7"/>
    <w:rsid w:val="00682B23"/>
    <w:rsid w:val="00682BC7"/>
    <w:rsid w:val="0068623C"/>
    <w:rsid w:val="00686F2D"/>
    <w:rsid w:val="00687A69"/>
    <w:rsid w:val="00690E78"/>
    <w:rsid w:val="00694834"/>
    <w:rsid w:val="00697FD1"/>
    <w:rsid w:val="006A081E"/>
    <w:rsid w:val="006A10AC"/>
    <w:rsid w:val="006A1881"/>
    <w:rsid w:val="006A25F9"/>
    <w:rsid w:val="006A271F"/>
    <w:rsid w:val="006A3266"/>
    <w:rsid w:val="006A7645"/>
    <w:rsid w:val="006B2681"/>
    <w:rsid w:val="006B2FE3"/>
    <w:rsid w:val="006B4A24"/>
    <w:rsid w:val="006B62E6"/>
    <w:rsid w:val="006B65F5"/>
    <w:rsid w:val="006B7DF9"/>
    <w:rsid w:val="006C07FA"/>
    <w:rsid w:val="006C1DCA"/>
    <w:rsid w:val="006C5218"/>
    <w:rsid w:val="006C64D4"/>
    <w:rsid w:val="006C6AC1"/>
    <w:rsid w:val="006D164A"/>
    <w:rsid w:val="006D1DA8"/>
    <w:rsid w:val="006D70B4"/>
    <w:rsid w:val="006E1074"/>
    <w:rsid w:val="006E222D"/>
    <w:rsid w:val="006E69C1"/>
    <w:rsid w:val="006E6C50"/>
    <w:rsid w:val="006F126F"/>
    <w:rsid w:val="006F1DD9"/>
    <w:rsid w:val="006F328B"/>
    <w:rsid w:val="0070290F"/>
    <w:rsid w:val="007045C8"/>
    <w:rsid w:val="00710196"/>
    <w:rsid w:val="00710FA1"/>
    <w:rsid w:val="007131C3"/>
    <w:rsid w:val="007166E1"/>
    <w:rsid w:val="0072109F"/>
    <w:rsid w:val="007224BA"/>
    <w:rsid w:val="00724E33"/>
    <w:rsid w:val="00725803"/>
    <w:rsid w:val="00725E6F"/>
    <w:rsid w:val="0073195A"/>
    <w:rsid w:val="00733DD9"/>
    <w:rsid w:val="00737896"/>
    <w:rsid w:val="00740383"/>
    <w:rsid w:val="00742A0A"/>
    <w:rsid w:val="00746A97"/>
    <w:rsid w:val="00747440"/>
    <w:rsid w:val="00751C0F"/>
    <w:rsid w:val="0075432C"/>
    <w:rsid w:val="00757378"/>
    <w:rsid w:val="007577C1"/>
    <w:rsid w:val="007616B1"/>
    <w:rsid w:val="00762D8D"/>
    <w:rsid w:val="00772694"/>
    <w:rsid w:val="00772BBD"/>
    <w:rsid w:val="00773EC5"/>
    <w:rsid w:val="0078071A"/>
    <w:rsid w:val="00782A43"/>
    <w:rsid w:val="00785A8A"/>
    <w:rsid w:val="00786ED8"/>
    <w:rsid w:val="0079016A"/>
    <w:rsid w:val="007913E3"/>
    <w:rsid w:val="007938ED"/>
    <w:rsid w:val="00793ECA"/>
    <w:rsid w:val="00794082"/>
    <w:rsid w:val="00794B0B"/>
    <w:rsid w:val="00795AE1"/>
    <w:rsid w:val="007A0174"/>
    <w:rsid w:val="007A1363"/>
    <w:rsid w:val="007A1A1A"/>
    <w:rsid w:val="007A1C47"/>
    <w:rsid w:val="007A4425"/>
    <w:rsid w:val="007A4EA3"/>
    <w:rsid w:val="007A7908"/>
    <w:rsid w:val="007B158C"/>
    <w:rsid w:val="007B22CE"/>
    <w:rsid w:val="007C002C"/>
    <w:rsid w:val="007C0EED"/>
    <w:rsid w:val="007C0F54"/>
    <w:rsid w:val="007C31B1"/>
    <w:rsid w:val="007C4AE3"/>
    <w:rsid w:val="007C53DA"/>
    <w:rsid w:val="007D1304"/>
    <w:rsid w:val="007D4E40"/>
    <w:rsid w:val="007E075A"/>
    <w:rsid w:val="007E1D86"/>
    <w:rsid w:val="007E5512"/>
    <w:rsid w:val="007E6249"/>
    <w:rsid w:val="007F1015"/>
    <w:rsid w:val="007F129A"/>
    <w:rsid w:val="007F1A5A"/>
    <w:rsid w:val="007F2AD3"/>
    <w:rsid w:val="00800B1F"/>
    <w:rsid w:val="0080102A"/>
    <w:rsid w:val="0080126C"/>
    <w:rsid w:val="00801AB7"/>
    <w:rsid w:val="00802263"/>
    <w:rsid w:val="00803202"/>
    <w:rsid w:val="00803FBF"/>
    <w:rsid w:val="00804019"/>
    <w:rsid w:val="008042D1"/>
    <w:rsid w:val="0080476F"/>
    <w:rsid w:val="0080585F"/>
    <w:rsid w:val="00813228"/>
    <w:rsid w:val="00815487"/>
    <w:rsid w:val="00817F1B"/>
    <w:rsid w:val="00821472"/>
    <w:rsid w:val="008268B7"/>
    <w:rsid w:val="0082748F"/>
    <w:rsid w:val="00827877"/>
    <w:rsid w:val="00827BBF"/>
    <w:rsid w:val="00830E1C"/>
    <w:rsid w:val="008315D8"/>
    <w:rsid w:val="008361DA"/>
    <w:rsid w:val="008362AA"/>
    <w:rsid w:val="00840920"/>
    <w:rsid w:val="0084356D"/>
    <w:rsid w:val="00846436"/>
    <w:rsid w:val="00847B74"/>
    <w:rsid w:val="00851224"/>
    <w:rsid w:val="00852FD1"/>
    <w:rsid w:val="00853BB0"/>
    <w:rsid w:val="00854A55"/>
    <w:rsid w:val="00854F25"/>
    <w:rsid w:val="0086160B"/>
    <w:rsid w:val="00865DF6"/>
    <w:rsid w:val="00866AE9"/>
    <w:rsid w:val="00867E6B"/>
    <w:rsid w:val="008727A9"/>
    <w:rsid w:val="0087342F"/>
    <w:rsid w:val="008751A8"/>
    <w:rsid w:val="008751D9"/>
    <w:rsid w:val="0087539C"/>
    <w:rsid w:val="008774AB"/>
    <w:rsid w:val="00877F6D"/>
    <w:rsid w:val="008806DF"/>
    <w:rsid w:val="00880E1E"/>
    <w:rsid w:val="008832CE"/>
    <w:rsid w:val="008863C0"/>
    <w:rsid w:val="008901B5"/>
    <w:rsid w:val="008902C4"/>
    <w:rsid w:val="008922A7"/>
    <w:rsid w:val="00894BAE"/>
    <w:rsid w:val="00895AA8"/>
    <w:rsid w:val="00895BA6"/>
    <w:rsid w:val="00897AC6"/>
    <w:rsid w:val="008A0136"/>
    <w:rsid w:val="008A1AB6"/>
    <w:rsid w:val="008A41E3"/>
    <w:rsid w:val="008A65ED"/>
    <w:rsid w:val="008B052E"/>
    <w:rsid w:val="008B379D"/>
    <w:rsid w:val="008B3B8F"/>
    <w:rsid w:val="008B4471"/>
    <w:rsid w:val="008B46BE"/>
    <w:rsid w:val="008B5769"/>
    <w:rsid w:val="008B5D88"/>
    <w:rsid w:val="008B6291"/>
    <w:rsid w:val="008B7F5B"/>
    <w:rsid w:val="008C1548"/>
    <w:rsid w:val="008C3504"/>
    <w:rsid w:val="008C38E9"/>
    <w:rsid w:val="008C3CFC"/>
    <w:rsid w:val="008C3D7F"/>
    <w:rsid w:val="008C774A"/>
    <w:rsid w:val="008E0E62"/>
    <w:rsid w:val="008E1BC3"/>
    <w:rsid w:val="008E1C07"/>
    <w:rsid w:val="008E2F5D"/>
    <w:rsid w:val="008E5B3A"/>
    <w:rsid w:val="008E6E0F"/>
    <w:rsid w:val="008E7444"/>
    <w:rsid w:val="008E7DC1"/>
    <w:rsid w:val="008F0685"/>
    <w:rsid w:val="008F1B83"/>
    <w:rsid w:val="008F567A"/>
    <w:rsid w:val="008F6C06"/>
    <w:rsid w:val="00900F04"/>
    <w:rsid w:val="009047D6"/>
    <w:rsid w:val="0091234D"/>
    <w:rsid w:val="009129CF"/>
    <w:rsid w:val="00914828"/>
    <w:rsid w:val="0091548B"/>
    <w:rsid w:val="00915795"/>
    <w:rsid w:val="00925625"/>
    <w:rsid w:val="0092567F"/>
    <w:rsid w:val="0092614B"/>
    <w:rsid w:val="00927629"/>
    <w:rsid w:val="00930407"/>
    <w:rsid w:val="00931A19"/>
    <w:rsid w:val="00931EAE"/>
    <w:rsid w:val="00932F8E"/>
    <w:rsid w:val="00940E5D"/>
    <w:rsid w:val="00940ECE"/>
    <w:rsid w:val="00940F91"/>
    <w:rsid w:val="00941652"/>
    <w:rsid w:val="00941FD1"/>
    <w:rsid w:val="00946023"/>
    <w:rsid w:val="009546F7"/>
    <w:rsid w:val="0095689B"/>
    <w:rsid w:val="00962814"/>
    <w:rsid w:val="0097300B"/>
    <w:rsid w:val="009736A0"/>
    <w:rsid w:val="0097409B"/>
    <w:rsid w:val="009746B8"/>
    <w:rsid w:val="009754E4"/>
    <w:rsid w:val="0097611A"/>
    <w:rsid w:val="00976F8B"/>
    <w:rsid w:val="00980C98"/>
    <w:rsid w:val="009817A4"/>
    <w:rsid w:val="009823DB"/>
    <w:rsid w:val="00982DB3"/>
    <w:rsid w:val="0098326C"/>
    <w:rsid w:val="00987F75"/>
    <w:rsid w:val="009934EB"/>
    <w:rsid w:val="009943CB"/>
    <w:rsid w:val="009A4B27"/>
    <w:rsid w:val="009A4EE6"/>
    <w:rsid w:val="009A5581"/>
    <w:rsid w:val="009A5914"/>
    <w:rsid w:val="009A64EE"/>
    <w:rsid w:val="009B0828"/>
    <w:rsid w:val="009B494E"/>
    <w:rsid w:val="009B5270"/>
    <w:rsid w:val="009B6281"/>
    <w:rsid w:val="009C1EB7"/>
    <w:rsid w:val="009C4B99"/>
    <w:rsid w:val="009C542D"/>
    <w:rsid w:val="009C5814"/>
    <w:rsid w:val="009C5D82"/>
    <w:rsid w:val="009C7CC6"/>
    <w:rsid w:val="009D6F7C"/>
    <w:rsid w:val="009E017A"/>
    <w:rsid w:val="009E3115"/>
    <w:rsid w:val="009E36C6"/>
    <w:rsid w:val="009F10CD"/>
    <w:rsid w:val="009F30F9"/>
    <w:rsid w:val="009F3852"/>
    <w:rsid w:val="009F4679"/>
    <w:rsid w:val="009F7555"/>
    <w:rsid w:val="009F7AC2"/>
    <w:rsid w:val="00A042D1"/>
    <w:rsid w:val="00A052B3"/>
    <w:rsid w:val="00A05920"/>
    <w:rsid w:val="00A109A4"/>
    <w:rsid w:val="00A12AD4"/>
    <w:rsid w:val="00A172A7"/>
    <w:rsid w:val="00A2007F"/>
    <w:rsid w:val="00A20B57"/>
    <w:rsid w:val="00A21480"/>
    <w:rsid w:val="00A21960"/>
    <w:rsid w:val="00A21FB1"/>
    <w:rsid w:val="00A301B0"/>
    <w:rsid w:val="00A30A97"/>
    <w:rsid w:val="00A3120E"/>
    <w:rsid w:val="00A32FBE"/>
    <w:rsid w:val="00A345EE"/>
    <w:rsid w:val="00A34D61"/>
    <w:rsid w:val="00A43DEF"/>
    <w:rsid w:val="00A44CE8"/>
    <w:rsid w:val="00A454A4"/>
    <w:rsid w:val="00A45CA9"/>
    <w:rsid w:val="00A460E4"/>
    <w:rsid w:val="00A466DC"/>
    <w:rsid w:val="00A4733B"/>
    <w:rsid w:val="00A54E4B"/>
    <w:rsid w:val="00A551BD"/>
    <w:rsid w:val="00A55C89"/>
    <w:rsid w:val="00A564D5"/>
    <w:rsid w:val="00A614B4"/>
    <w:rsid w:val="00A61647"/>
    <w:rsid w:val="00A62FAC"/>
    <w:rsid w:val="00A63FBE"/>
    <w:rsid w:val="00A72855"/>
    <w:rsid w:val="00A72CCF"/>
    <w:rsid w:val="00A7798D"/>
    <w:rsid w:val="00A77B9F"/>
    <w:rsid w:val="00A81514"/>
    <w:rsid w:val="00A82584"/>
    <w:rsid w:val="00A8334C"/>
    <w:rsid w:val="00A83BB1"/>
    <w:rsid w:val="00A84DFE"/>
    <w:rsid w:val="00A86799"/>
    <w:rsid w:val="00A87B80"/>
    <w:rsid w:val="00A9056C"/>
    <w:rsid w:val="00A90876"/>
    <w:rsid w:val="00A91081"/>
    <w:rsid w:val="00A958F2"/>
    <w:rsid w:val="00A96032"/>
    <w:rsid w:val="00A9649E"/>
    <w:rsid w:val="00A97732"/>
    <w:rsid w:val="00A977EE"/>
    <w:rsid w:val="00AA07C8"/>
    <w:rsid w:val="00AA0A49"/>
    <w:rsid w:val="00AA105B"/>
    <w:rsid w:val="00AA206E"/>
    <w:rsid w:val="00AA3844"/>
    <w:rsid w:val="00AA7048"/>
    <w:rsid w:val="00AA7C01"/>
    <w:rsid w:val="00AB173F"/>
    <w:rsid w:val="00AC0069"/>
    <w:rsid w:val="00AC0382"/>
    <w:rsid w:val="00AC152F"/>
    <w:rsid w:val="00AC24D1"/>
    <w:rsid w:val="00AC2599"/>
    <w:rsid w:val="00AC53B3"/>
    <w:rsid w:val="00AC5D9C"/>
    <w:rsid w:val="00AD0377"/>
    <w:rsid w:val="00AD18AE"/>
    <w:rsid w:val="00AD3276"/>
    <w:rsid w:val="00AD3490"/>
    <w:rsid w:val="00AD65EE"/>
    <w:rsid w:val="00AE0AF7"/>
    <w:rsid w:val="00AE18FB"/>
    <w:rsid w:val="00AE3D4D"/>
    <w:rsid w:val="00AE53D6"/>
    <w:rsid w:val="00AE643A"/>
    <w:rsid w:val="00AF4D7B"/>
    <w:rsid w:val="00AF56E4"/>
    <w:rsid w:val="00B00C81"/>
    <w:rsid w:val="00B02FAD"/>
    <w:rsid w:val="00B04185"/>
    <w:rsid w:val="00B04E59"/>
    <w:rsid w:val="00B05445"/>
    <w:rsid w:val="00B0753C"/>
    <w:rsid w:val="00B119DA"/>
    <w:rsid w:val="00B12837"/>
    <w:rsid w:val="00B1339D"/>
    <w:rsid w:val="00B135C3"/>
    <w:rsid w:val="00B13EF3"/>
    <w:rsid w:val="00B146C2"/>
    <w:rsid w:val="00B14FE6"/>
    <w:rsid w:val="00B20EFA"/>
    <w:rsid w:val="00B236FD"/>
    <w:rsid w:val="00B2716A"/>
    <w:rsid w:val="00B30AAF"/>
    <w:rsid w:val="00B315C0"/>
    <w:rsid w:val="00B3191F"/>
    <w:rsid w:val="00B32BB3"/>
    <w:rsid w:val="00B32E94"/>
    <w:rsid w:val="00B34556"/>
    <w:rsid w:val="00B349E6"/>
    <w:rsid w:val="00B35625"/>
    <w:rsid w:val="00B35A27"/>
    <w:rsid w:val="00B364BA"/>
    <w:rsid w:val="00B375C4"/>
    <w:rsid w:val="00B37DCE"/>
    <w:rsid w:val="00B4147A"/>
    <w:rsid w:val="00B414EE"/>
    <w:rsid w:val="00B41C6D"/>
    <w:rsid w:val="00B44180"/>
    <w:rsid w:val="00B45126"/>
    <w:rsid w:val="00B45C16"/>
    <w:rsid w:val="00B52F31"/>
    <w:rsid w:val="00B532AE"/>
    <w:rsid w:val="00B538DE"/>
    <w:rsid w:val="00B54A28"/>
    <w:rsid w:val="00B613C8"/>
    <w:rsid w:val="00B61C18"/>
    <w:rsid w:val="00B61D40"/>
    <w:rsid w:val="00B649E1"/>
    <w:rsid w:val="00B66C38"/>
    <w:rsid w:val="00B73594"/>
    <w:rsid w:val="00B77FF7"/>
    <w:rsid w:val="00B83C8C"/>
    <w:rsid w:val="00B84484"/>
    <w:rsid w:val="00B85CE1"/>
    <w:rsid w:val="00B863D6"/>
    <w:rsid w:val="00B864B1"/>
    <w:rsid w:val="00B87308"/>
    <w:rsid w:val="00B91088"/>
    <w:rsid w:val="00B9430D"/>
    <w:rsid w:val="00B94B10"/>
    <w:rsid w:val="00B94DF2"/>
    <w:rsid w:val="00B96B86"/>
    <w:rsid w:val="00BA03C1"/>
    <w:rsid w:val="00BA0FA6"/>
    <w:rsid w:val="00BA2969"/>
    <w:rsid w:val="00BA2B4A"/>
    <w:rsid w:val="00BB0058"/>
    <w:rsid w:val="00BB24F4"/>
    <w:rsid w:val="00BB3B94"/>
    <w:rsid w:val="00BB58E1"/>
    <w:rsid w:val="00BB64B7"/>
    <w:rsid w:val="00BB6873"/>
    <w:rsid w:val="00BC0AFC"/>
    <w:rsid w:val="00BC2E60"/>
    <w:rsid w:val="00BC3B15"/>
    <w:rsid w:val="00BC666D"/>
    <w:rsid w:val="00BD1F31"/>
    <w:rsid w:val="00BD4F44"/>
    <w:rsid w:val="00BD544D"/>
    <w:rsid w:val="00BF0054"/>
    <w:rsid w:val="00BF0870"/>
    <w:rsid w:val="00BF0B36"/>
    <w:rsid w:val="00BF1837"/>
    <w:rsid w:val="00BF2D26"/>
    <w:rsid w:val="00BF4594"/>
    <w:rsid w:val="00BF613C"/>
    <w:rsid w:val="00BF6C4F"/>
    <w:rsid w:val="00BF784C"/>
    <w:rsid w:val="00C02641"/>
    <w:rsid w:val="00C02CB4"/>
    <w:rsid w:val="00C03D60"/>
    <w:rsid w:val="00C05C27"/>
    <w:rsid w:val="00C06759"/>
    <w:rsid w:val="00C12A42"/>
    <w:rsid w:val="00C134A9"/>
    <w:rsid w:val="00C139F8"/>
    <w:rsid w:val="00C17392"/>
    <w:rsid w:val="00C20F7D"/>
    <w:rsid w:val="00C24635"/>
    <w:rsid w:val="00C24CF5"/>
    <w:rsid w:val="00C26970"/>
    <w:rsid w:val="00C33439"/>
    <w:rsid w:val="00C34042"/>
    <w:rsid w:val="00C40AEE"/>
    <w:rsid w:val="00C418CE"/>
    <w:rsid w:val="00C4392A"/>
    <w:rsid w:val="00C4449E"/>
    <w:rsid w:val="00C44ACC"/>
    <w:rsid w:val="00C45FEA"/>
    <w:rsid w:val="00C468A2"/>
    <w:rsid w:val="00C50509"/>
    <w:rsid w:val="00C528B4"/>
    <w:rsid w:val="00C61FEC"/>
    <w:rsid w:val="00C622DF"/>
    <w:rsid w:val="00C6231A"/>
    <w:rsid w:val="00C629C0"/>
    <w:rsid w:val="00C64A45"/>
    <w:rsid w:val="00C6595F"/>
    <w:rsid w:val="00C6691C"/>
    <w:rsid w:val="00C66F55"/>
    <w:rsid w:val="00C729A6"/>
    <w:rsid w:val="00C747F2"/>
    <w:rsid w:val="00C85325"/>
    <w:rsid w:val="00C85374"/>
    <w:rsid w:val="00C91180"/>
    <w:rsid w:val="00C933D0"/>
    <w:rsid w:val="00C959CC"/>
    <w:rsid w:val="00C96DD0"/>
    <w:rsid w:val="00CA4E28"/>
    <w:rsid w:val="00CA72C0"/>
    <w:rsid w:val="00CA78E3"/>
    <w:rsid w:val="00CB0601"/>
    <w:rsid w:val="00CB2181"/>
    <w:rsid w:val="00CB3001"/>
    <w:rsid w:val="00CB4343"/>
    <w:rsid w:val="00CB6166"/>
    <w:rsid w:val="00CC14CE"/>
    <w:rsid w:val="00CC65DC"/>
    <w:rsid w:val="00CD0AA3"/>
    <w:rsid w:val="00CD0F78"/>
    <w:rsid w:val="00CD18E3"/>
    <w:rsid w:val="00CD2C7C"/>
    <w:rsid w:val="00CD61E5"/>
    <w:rsid w:val="00CD68A9"/>
    <w:rsid w:val="00CD6B44"/>
    <w:rsid w:val="00CD74BC"/>
    <w:rsid w:val="00CE0F0D"/>
    <w:rsid w:val="00CE1EC9"/>
    <w:rsid w:val="00CE239E"/>
    <w:rsid w:val="00CE353B"/>
    <w:rsid w:val="00CE54C8"/>
    <w:rsid w:val="00CE5E57"/>
    <w:rsid w:val="00CE5EFD"/>
    <w:rsid w:val="00CF1190"/>
    <w:rsid w:val="00CF3B5E"/>
    <w:rsid w:val="00CF5FA2"/>
    <w:rsid w:val="00CF70BE"/>
    <w:rsid w:val="00D006E8"/>
    <w:rsid w:val="00D066FA"/>
    <w:rsid w:val="00D06E46"/>
    <w:rsid w:val="00D11DE4"/>
    <w:rsid w:val="00D124CF"/>
    <w:rsid w:val="00D17D77"/>
    <w:rsid w:val="00D20899"/>
    <w:rsid w:val="00D20F9D"/>
    <w:rsid w:val="00D2329D"/>
    <w:rsid w:val="00D25C58"/>
    <w:rsid w:val="00D26BDC"/>
    <w:rsid w:val="00D26F91"/>
    <w:rsid w:val="00D27B4A"/>
    <w:rsid w:val="00D301F3"/>
    <w:rsid w:val="00D33145"/>
    <w:rsid w:val="00D346DA"/>
    <w:rsid w:val="00D348F1"/>
    <w:rsid w:val="00D34EE9"/>
    <w:rsid w:val="00D36BD1"/>
    <w:rsid w:val="00D378C7"/>
    <w:rsid w:val="00D40AA8"/>
    <w:rsid w:val="00D41CF7"/>
    <w:rsid w:val="00D445C8"/>
    <w:rsid w:val="00D45A45"/>
    <w:rsid w:val="00D50892"/>
    <w:rsid w:val="00D52994"/>
    <w:rsid w:val="00D5358F"/>
    <w:rsid w:val="00D53EDD"/>
    <w:rsid w:val="00D55A39"/>
    <w:rsid w:val="00D56088"/>
    <w:rsid w:val="00D57E3D"/>
    <w:rsid w:val="00D620D6"/>
    <w:rsid w:val="00D67DBB"/>
    <w:rsid w:val="00D72CEB"/>
    <w:rsid w:val="00D73AB6"/>
    <w:rsid w:val="00D73C29"/>
    <w:rsid w:val="00D76DED"/>
    <w:rsid w:val="00D77AAD"/>
    <w:rsid w:val="00D848E9"/>
    <w:rsid w:val="00D84B9D"/>
    <w:rsid w:val="00D84C07"/>
    <w:rsid w:val="00D86423"/>
    <w:rsid w:val="00D90715"/>
    <w:rsid w:val="00D92DD5"/>
    <w:rsid w:val="00D94157"/>
    <w:rsid w:val="00D943F1"/>
    <w:rsid w:val="00D95086"/>
    <w:rsid w:val="00D95D54"/>
    <w:rsid w:val="00D965D6"/>
    <w:rsid w:val="00D96881"/>
    <w:rsid w:val="00D97473"/>
    <w:rsid w:val="00DA0BBB"/>
    <w:rsid w:val="00DA2435"/>
    <w:rsid w:val="00DA2CCE"/>
    <w:rsid w:val="00DA572D"/>
    <w:rsid w:val="00DA5E67"/>
    <w:rsid w:val="00DB20FB"/>
    <w:rsid w:val="00DB29A9"/>
    <w:rsid w:val="00DC11E8"/>
    <w:rsid w:val="00DC3E67"/>
    <w:rsid w:val="00DC4E1B"/>
    <w:rsid w:val="00DC54EA"/>
    <w:rsid w:val="00DC5A72"/>
    <w:rsid w:val="00DC655E"/>
    <w:rsid w:val="00DD2819"/>
    <w:rsid w:val="00DD2967"/>
    <w:rsid w:val="00DD4947"/>
    <w:rsid w:val="00DD51B5"/>
    <w:rsid w:val="00DD54C8"/>
    <w:rsid w:val="00DD6962"/>
    <w:rsid w:val="00DE17F8"/>
    <w:rsid w:val="00DE3EF2"/>
    <w:rsid w:val="00DE6CF1"/>
    <w:rsid w:val="00DE7597"/>
    <w:rsid w:val="00DF0588"/>
    <w:rsid w:val="00DF1886"/>
    <w:rsid w:val="00DF199D"/>
    <w:rsid w:val="00DF19DF"/>
    <w:rsid w:val="00DF1F1A"/>
    <w:rsid w:val="00DF71DF"/>
    <w:rsid w:val="00E0380A"/>
    <w:rsid w:val="00E063C3"/>
    <w:rsid w:val="00E1055E"/>
    <w:rsid w:val="00E14779"/>
    <w:rsid w:val="00E16795"/>
    <w:rsid w:val="00E16E02"/>
    <w:rsid w:val="00E17CEA"/>
    <w:rsid w:val="00E26F9F"/>
    <w:rsid w:val="00E27832"/>
    <w:rsid w:val="00E317F7"/>
    <w:rsid w:val="00E356C9"/>
    <w:rsid w:val="00E35EB1"/>
    <w:rsid w:val="00E37B68"/>
    <w:rsid w:val="00E42D5F"/>
    <w:rsid w:val="00E43F71"/>
    <w:rsid w:val="00E440AB"/>
    <w:rsid w:val="00E47BCB"/>
    <w:rsid w:val="00E5104B"/>
    <w:rsid w:val="00E51867"/>
    <w:rsid w:val="00E51BD5"/>
    <w:rsid w:val="00E52CEA"/>
    <w:rsid w:val="00E537F6"/>
    <w:rsid w:val="00E5426E"/>
    <w:rsid w:val="00E60728"/>
    <w:rsid w:val="00E63BD7"/>
    <w:rsid w:val="00E65E5E"/>
    <w:rsid w:val="00E660CE"/>
    <w:rsid w:val="00E670DD"/>
    <w:rsid w:val="00E71A0B"/>
    <w:rsid w:val="00E71CA7"/>
    <w:rsid w:val="00E74309"/>
    <w:rsid w:val="00E746A6"/>
    <w:rsid w:val="00E7725C"/>
    <w:rsid w:val="00E8096D"/>
    <w:rsid w:val="00E81DDC"/>
    <w:rsid w:val="00E82E03"/>
    <w:rsid w:val="00E86A8C"/>
    <w:rsid w:val="00E906F6"/>
    <w:rsid w:val="00E91BD1"/>
    <w:rsid w:val="00E91F7E"/>
    <w:rsid w:val="00E92DAE"/>
    <w:rsid w:val="00E93188"/>
    <w:rsid w:val="00E9363B"/>
    <w:rsid w:val="00E96CB8"/>
    <w:rsid w:val="00EA021A"/>
    <w:rsid w:val="00EA5904"/>
    <w:rsid w:val="00EA5D8C"/>
    <w:rsid w:val="00EB07E4"/>
    <w:rsid w:val="00EB0D24"/>
    <w:rsid w:val="00EB22C4"/>
    <w:rsid w:val="00EB6031"/>
    <w:rsid w:val="00EB6FD4"/>
    <w:rsid w:val="00EC0007"/>
    <w:rsid w:val="00EC11A6"/>
    <w:rsid w:val="00EC202F"/>
    <w:rsid w:val="00EC491F"/>
    <w:rsid w:val="00EC5200"/>
    <w:rsid w:val="00EC60AC"/>
    <w:rsid w:val="00ED5534"/>
    <w:rsid w:val="00ED6FED"/>
    <w:rsid w:val="00EE1403"/>
    <w:rsid w:val="00EE4417"/>
    <w:rsid w:val="00EF1A93"/>
    <w:rsid w:val="00EF2A35"/>
    <w:rsid w:val="00EF2ED3"/>
    <w:rsid w:val="00EF4FB2"/>
    <w:rsid w:val="00EF5EE9"/>
    <w:rsid w:val="00EF6052"/>
    <w:rsid w:val="00EF6291"/>
    <w:rsid w:val="00EF6518"/>
    <w:rsid w:val="00EF7762"/>
    <w:rsid w:val="00F0055A"/>
    <w:rsid w:val="00F00A9A"/>
    <w:rsid w:val="00F04F88"/>
    <w:rsid w:val="00F0554D"/>
    <w:rsid w:val="00F076EB"/>
    <w:rsid w:val="00F15641"/>
    <w:rsid w:val="00F159C5"/>
    <w:rsid w:val="00F15E38"/>
    <w:rsid w:val="00F17D1A"/>
    <w:rsid w:val="00F22A12"/>
    <w:rsid w:val="00F25FDB"/>
    <w:rsid w:val="00F341DC"/>
    <w:rsid w:val="00F34954"/>
    <w:rsid w:val="00F356D7"/>
    <w:rsid w:val="00F35F37"/>
    <w:rsid w:val="00F3791D"/>
    <w:rsid w:val="00F4386D"/>
    <w:rsid w:val="00F47256"/>
    <w:rsid w:val="00F47843"/>
    <w:rsid w:val="00F47970"/>
    <w:rsid w:val="00F54FF3"/>
    <w:rsid w:val="00F600BB"/>
    <w:rsid w:val="00F60106"/>
    <w:rsid w:val="00F60759"/>
    <w:rsid w:val="00F621CE"/>
    <w:rsid w:val="00F624B5"/>
    <w:rsid w:val="00F63230"/>
    <w:rsid w:val="00F66094"/>
    <w:rsid w:val="00F6719B"/>
    <w:rsid w:val="00F7020A"/>
    <w:rsid w:val="00F71F3D"/>
    <w:rsid w:val="00F75339"/>
    <w:rsid w:val="00F77795"/>
    <w:rsid w:val="00F828A7"/>
    <w:rsid w:val="00F83C7B"/>
    <w:rsid w:val="00F904AF"/>
    <w:rsid w:val="00F90CD6"/>
    <w:rsid w:val="00F91B26"/>
    <w:rsid w:val="00F9595F"/>
    <w:rsid w:val="00F97A2D"/>
    <w:rsid w:val="00FA0410"/>
    <w:rsid w:val="00FA1CBB"/>
    <w:rsid w:val="00FA29B5"/>
    <w:rsid w:val="00FA3DFD"/>
    <w:rsid w:val="00FA4891"/>
    <w:rsid w:val="00FA507F"/>
    <w:rsid w:val="00FA53D2"/>
    <w:rsid w:val="00FA67E7"/>
    <w:rsid w:val="00FA7985"/>
    <w:rsid w:val="00FA7F58"/>
    <w:rsid w:val="00FB1CAB"/>
    <w:rsid w:val="00FB2000"/>
    <w:rsid w:val="00FB64B7"/>
    <w:rsid w:val="00FC0AF3"/>
    <w:rsid w:val="00FC1A2D"/>
    <w:rsid w:val="00FC21D2"/>
    <w:rsid w:val="00FC30B5"/>
    <w:rsid w:val="00FC336C"/>
    <w:rsid w:val="00FD0C30"/>
    <w:rsid w:val="00FD2BF9"/>
    <w:rsid w:val="00FD3DD7"/>
    <w:rsid w:val="00FD6049"/>
    <w:rsid w:val="00FE2CA1"/>
    <w:rsid w:val="00FE2DFC"/>
    <w:rsid w:val="00FE32AC"/>
    <w:rsid w:val="00FE5ECF"/>
    <w:rsid w:val="00FE6010"/>
    <w:rsid w:val="00FF242E"/>
    <w:rsid w:val="00FF2598"/>
    <w:rsid w:val="00FF3793"/>
    <w:rsid w:val="00FF433A"/>
    <w:rsid w:val="00FF4915"/>
    <w:rsid w:val="00FF7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9C9"/>
  <w15:docId w15:val="{DDA62C5C-4F32-4D5A-AD98-575354DA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54"/>
    <w:rPr>
      <w:rFonts w:eastAsia="Times New Roman" w:cs="Times New Roman"/>
      <w:sz w:val="20"/>
      <w:szCs w:val="20"/>
    </w:rPr>
  </w:style>
  <w:style w:type="paragraph" w:styleId="Heading2">
    <w:name w:val="heading 2"/>
    <w:basedOn w:val="Normal"/>
    <w:next w:val="Normal"/>
    <w:link w:val="Heading2Char"/>
    <w:uiPriority w:val="9"/>
    <w:semiHidden/>
    <w:unhideWhenUsed/>
    <w:qFormat/>
    <w:rsid w:val="00FC0A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5B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11355D"/>
    <w:pPr>
      <w:widowControl w:val="0"/>
      <w:numPr>
        <w:ilvl w:val="6"/>
        <w:numId w:val="9"/>
      </w:numPr>
      <w:tabs>
        <w:tab w:val="left" w:pos="432"/>
      </w:tabs>
      <w:adjustRightInd w:val="0"/>
      <w:spacing w:before="240" w:after="60" w:line="360" w:lineRule="atLeast"/>
      <w:jc w:val="both"/>
      <w:textAlignment w:val="baseline"/>
      <w:outlineLvl w:val="6"/>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CE1"/>
    <w:pPr>
      <w:jc w:val="center"/>
    </w:pPr>
    <w:rPr>
      <w:b/>
      <w:sz w:val="32"/>
    </w:rPr>
  </w:style>
  <w:style w:type="character" w:customStyle="1" w:styleId="TitleChar">
    <w:name w:val="Title Char"/>
    <w:basedOn w:val="DefaultParagraphFont"/>
    <w:link w:val="Title"/>
    <w:rsid w:val="00B85CE1"/>
    <w:rPr>
      <w:rFonts w:eastAsia="Times New Roman" w:cs="Times New Roman"/>
      <w:b/>
      <w:sz w:val="32"/>
      <w:szCs w:val="20"/>
    </w:rPr>
  </w:style>
  <w:style w:type="paragraph" w:styleId="CommentText">
    <w:name w:val="annotation text"/>
    <w:basedOn w:val="Normal"/>
    <w:link w:val="CommentTextChar"/>
    <w:uiPriority w:val="99"/>
    <w:qFormat/>
    <w:rsid w:val="00B85CE1"/>
    <w:pPr>
      <w:jc w:val="both"/>
    </w:pPr>
  </w:style>
  <w:style w:type="character" w:customStyle="1" w:styleId="CommentTextChar">
    <w:name w:val="Comment Text Char"/>
    <w:basedOn w:val="DefaultParagraphFont"/>
    <w:link w:val="CommentText"/>
    <w:uiPriority w:val="99"/>
    <w:qFormat/>
    <w:rsid w:val="00B85CE1"/>
    <w:rPr>
      <w:rFonts w:eastAsia="Times New Roman" w:cs="Times New Roman"/>
      <w:sz w:val="20"/>
      <w:szCs w:val="20"/>
    </w:rPr>
  </w:style>
  <w:style w:type="character" w:styleId="CommentReference">
    <w:name w:val="annotation reference"/>
    <w:uiPriority w:val="99"/>
    <w:rsid w:val="00B85CE1"/>
    <w:rPr>
      <w:sz w:val="16"/>
    </w:rPr>
  </w:style>
  <w:style w:type="character" w:styleId="Hyperlink">
    <w:name w:val="Hyperlink"/>
    <w:uiPriority w:val="99"/>
    <w:rsid w:val="00B85CE1"/>
    <w:rPr>
      <w:color w:val="0000FF"/>
      <w:u w:val="single"/>
    </w:rPr>
  </w:style>
  <w:style w:type="paragraph" w:styleId="Header">
    <w:name w:val="header"/>
    <w:basedOn w:val="Normal"/>
    <w:link w:val="HeaderChar"/>
    <w:rsid w:val="00B85CE1"/>
    <w:pPr>
      <w:tabs>
        <w:tab w:val="center" w:pos="4153"/>
        <w:tab w:val="right" w:pos="8306"/>
      </w:tabs>
    </w:pPr>
  </w:style>
  <w:style w:type="character" w:customStyle="1" w:styleId="HeaderChar">
    <w:name w:val="Header Char"/>
    <w:basedOn w:val="DefaultParagraphFont"/>
    <w:link w:val="Header"/>
    <w:rsid w:val="00B85CE1"/>
    <w:rPr>
      <w:rFonts w:eastAsia="Times New Roman" w:cs="Times New Roman"/>
      <w:sz w:val="20"/>
      <w:szCs w:val="20"/>
    </w:rPr>
  </w:style>
  <w:style w:type="character" w:styleId="PageNumber">
    <w:name w:val="page number"/>
    <w:basedOn w:val="DefaultParagraphFont"/>
    <w:rsid w:val="00B85CE1"/>
  </w:style>
  <w:style w:type="paragraph" w:styleId="ListParagraph">
    <w:name w:val="List Paragraph"/>
    <w:aliases w:val="Virsraksti,Bullet list,List Paragraph1,Normal bullet 2,2,Saistīto dokumentu saraksts,Syle 1,Numurets,PPS_Bullet,H&amp;P List Paragraph,Strip,Colorful List - Accent 12,1st level - Bullet List Paragraph,Heading 2_sj,Lettre d'introduction"/>
    <w:basedOn w:val="Normal"/>
    <w:link w:val="ListParagraphChar"/>
    <w:uiPriority w:val="34"/>
    <w:qFormat/>
    <w:rsid w:val="00B85CE1"/>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B85CE1"/>
    <w:rPr>
      <w:rFonts w:eastAsia="Times New Roman" w:cs="Times New Roman"/>
      <w:szCs w:val="24"/>
      <w:lang w:val="en-GB"/>
    </w:rPr>
  </w:style>
  <w:style w:type="table" w:customStyle="1" w:styleId="TableGrid3">
    <w:name w:val="Table Grid3"/>
    <w:basedOn w:val="TableNormal"/>
    <w:next w:val="TableGrid"/>
    <w:uiPriority w:val="59"/>
    <w:rsid w:val="00B85CE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CE1"/>
    <w:rPr>
      <w:rFonts w:ascii="Tahoma" w:hAnsi="Tahoma" w:cs="Tahoma"/>
      <w:sz w:val="16"/>
      <w:szCs w:val="16"/>
    </w:rPr>
  </w:style>
  <w:style w:type="character" w:customStyle="1" w:styleId="BalloonTextChar">
    <w:name w:val="Balloon Text Char"/>
    <w:basedOn w:val="DefaultParagraphFont"/>
    <w:link w:val="BalloonText"/>
    <w:uiPriority w:val="99"/>
    <w:semiHidden/>
    <w:rsid w:val="00B85CE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13DC0"/>
    <w:pPr>
      <w:jc w:val="left"/>
    </w:pPr>
    <w:rPr>
      <w:b/>
      <w:bCs/>
    </w:rPr>
  </w:style>
  <w:style w:type="character" w:customStyle="1" w:styleId="CommentSubjectChar">
    <w:name w:val="Comment Subject Char"/>
    <w:basedOn w:val="CommentTextChar"/>
    <w:link w:val="CommentSubject"/>
    <w:uiPriority w:val="99"/>
    <w:semiHidden/>
    <w:rsid w:val="00213DC0"/>
    <w:rPr>
      <w:rFonts w:eastAsia="Times New Roman" w:cs="Times New Roman"/>
      <w:b/>
      <w:bCs/>
      <w:sz w:val="20"/>
      <w:szCs w:val="20"/>
    </w:rPr>
  </w:style>
  <w:style w:type="paragraph" w:styleId="Revision">
    <w:name w:val="Revision"/>
    <w:hidden/>
    <w:uiPriority w:val="99"/>
    <w:semiHidden/>
    <w:rsid w:val="000A7D15"/>
    <w:rPr>
      <w:rFonts w:eastAsia="Times New Roman" w:cs="Times New Roman"/>
      <w:sz w:val="20"/>
      <w:szCs w:val="20"/>
    </w:rPr>
  </w:style>
  <w:style w:type="character" w:customStyle="1" w:styleId="txtspecial">
    <w:name w:val="txt_special"/>
    <w:basedOn w:val="DefaultParagraphFont"/>
    <w:rsid w:val="008B5D88"/>
  </w:style>
  <w:style w:type="table" w:customStyle="1" w:styleId="TableGrid1">
    <w:name w:val="Table Grid1"/>
    <w:basedOn w:val="TableNormal"/>
    <w:next w:val="TableGrid"/>
    <w:uiPriority w:val="59"/>
    <w:rsid w:val="00793EC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3ECA"/>
    <w:pPr>
      <w:widowControl w:val="0"/>
      <w:adjustRightInd w:val="0"/>
      <w:jc w:val="both"/>
      <w:textAlignment w:val="baseline"/>
    </w:pPr>
    <w:rPr>
      <w:rFonts w:eastAsia="Times New Roman" w:cs="Times New Roman"/>
      <w:szCs w:val="24"/>
    </w:rPr>
  </w:style>
  <w:style w:type="table" w:customStyle="1" w:styleId="DefaultTable">
    <w:name w:val="Default Table"/>
    <w:rsid w:val="009C7CC6"/>
    <w:rPr>
      <w:rFonts w:eastAsia="Batang"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9C7CC6"/>
    <w:rPr>
      <w:rFonts w:eastAsia="Batang"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4356D"/>
    <w:rPr>
      <w:color w:val="800080" w:themeColor="followedHyperlink"/>
      <w:u w:val="single"/>
    </w:rPr>
  </w:style>
  <w:style w:type="paragraph" w:styleId="Footer">
    <w:name w:val="footer"/>
    <w:basedOn w:val="Normal"/>
    <w:link w:val="FooterChar"/>
    <w:uiPriority w:val="99"/>
    <w:unhideWhenUsed/>
    <w:rsid w:val="00114270"/>
    <w:pPr>
      <w:tabs>
        <w:tab w:val="center" w:pos="4153"/>
        <w:tab w:val="right" w:pos="8306"/>
      </w:tabs>
    </w:pPr>
  </w:style>
  <w:style w:type="character" w:customStyle="1" w:styleId="FooterChar">
    <w:name w:val="Footer Char"/>
    <w:basedOn w:val="DefaultParagraphFont"/>
    <w:link w:val="Footer"/>
    <w:uiPriority w:val="99"/>
    <w:rsid w:val="00114270"/>
    <w:rPr>
      <w:rFonts w:eastAsia="Times New Roman" w:cs="Times New Roman"/>
      <w:sz w:val="20"/>
      <w:szCs w:val="20"/>
    </w:rPr>
  </w:style>
  <w:style w:type="paragraph" w:styleId="FootnoteText">
    <w:name w:val="footnote text"/>
    <w:basedOn w:val="Normal"/>
    <w:link w:val="FootnoteTextChar"/>
    <w:uiPriority w:val="99"/>
    <w:semiHidden/>
    <w:unhideWhenUsed/>
    <w:rsid w:val="00125A75"/>
    <w:rPr>
      <w:rFonts w:eastAsiaTheme="minorHAnsi" w:cstheme="minorBidi"/>
    </w:rPr>
  </w:style>
  <w:style w:type="character" w:customStyle="1" w:styleId="FootnoteTextChar">
    <w:name w:val="Footnote Text Char"/>
    <w:basedOn w:val="DefaultParagraphFont"/>
    <w:link w:val="FootnoteText"/>
    <w:uiPriority w:val="99"/>
    <w:semiHidden/>
    <w:rsid w:val="00125A75"/>
    <w:rPr>
      <w:sz w:val="20"/>
      <w:szCs w:val="20"/>
    </w:rPr>
  </w:style>
  <w:style w:type="character" w:styleId="FootnoteReference">
    <w:name w:val="footnote reference"/>
    <w:basedOn w:val="DefaultParagraphFont"/>
    <w:uiPriority w:val="99"/>
    <w:semiHidden/>
    <w:unhideWhenUsed/>
    <w:rsid w:val="00125A75"/>
    <w:rPr>
      <w:vertAlign w:val="superscript"/>
    </w:rPr>
  </w:style>
  <w:style w:type="character" w:customStyle="1" w:styleId="normaltextrun1">
    <w:name w:val="normaltextrun1"/>
    <w:basedOn w:val="DefaultParagraphFont"/>
    <w:rsid w:val="00125A75"/>
  </w:style>
  <w:style w:type="character" w:customStyle="1" w:styleId="eop">
    <w:name w:val="eop"/>
    <w:basedOn w:val="DefaultParagraphFont"/>
    <w:rsid w:val="00125A75"/>
  </w:style>
  <w:style w:type="character" w:customStyle="1" w:styleId="Heading7Char">
    <w:name w:val="Heading 7 Char"/>
    <w:basedOn w:val="DefaultParagraphFont"/>
    <w:link w:val="Heading7"/>
    <w:rsid w:val="0011355D"/>
    <w:rPr>
      <w:rFonts w:eastAsia="Times New Roman" w:cs="Times New Roman"/>
      <w:szCs w:val="24"/>
      <w:lang w:val="en-US"/>
    </w:rPr>
  </w:style>
  <w:style w:type="character" w:customStyle="1" w:styleId="FooterChar1">
    <w:name w:val="Footer Char1"/>
    <w:basedOn w:val="DefaultParagraphFont"/>
    <w:uiPriority w:val="99"/>
    <w:semiHidden/>
    <w:rsid w:val="001C5275"/>
    <w:rPr>
      <w:rFonts w:ascii="Times New Roman" w:eastAsia="Times New Roman" w:hAnsi="Times New Roman" w:cs="Times New Roman"/>
      <w:sz w:val="24"/>
      <w:szCs w:val="24"/>
      <w:lang w:val="lv-LV"/>
    </w:rPr>
  </w:style>
  <w:style w:type="character" w:styleId="UnresolvedMention">
    <w:name w:val="Unresolved Mention"/>
    <w:basedOn w:val="DefaultParagraphFont"/>
    <w:uiPriority w:val="99"/>
    <w:semiHidden/>
    <w:unhideWhenUsed/>
    <w:rsid w:val="0040442F"/>
    <w:rPr>
      <w:color w:val="605E5C"/>
      <w:shd w:val="clear" w:color="auto" w:fill="E1DFDD"/>
    </w:rPr>
  </w:style>
  <w:style w:type="character" w:customStyle="1" w:styleId="Heading2Char">
    <w:name w:val="Heading 2 Char"/>
    <w:basedOn w:val="DefaultParagraphFont"/>
    <w:link w:val="Heading2"/>
    <w:uiPriority w:val="9"/>
    <w:semiHidden/>
    <w:rsid w:val="00FC0A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65B4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8365">
      <w:bodyDiv w:val="1"/>
      <w:marLeft w:val="0"/>
      <w:marRight w:val="0"/>
      <w:marTop w:val="0"/>
      <w:marBottom w:val="0"/>
      <w:divBdr>
        <w:top w:val="none" w:sz="0" w:space="0" w:color="auto"/>
        <w:left w:val="none" w:sz="0" w:space="0" w:color="auto"/>
        <w:bottom w:val="none" w:sz="0" w:space="0" w:color="auto"/>
        <w:right w:val="none" w:sz="0" w:space="0" w:color="auto"/>
      </w:divBdr>
    </w:div>
    <w:div w:id="1455245430">
      <w:bodyDiv w:val="1"/>
      <w:marLeft w:val="0"/>
      <w:marRight w:val="0"/>
      <w:marTop w:val="0"/>
      <w:marBottom w:val="0"/>
      <w:divBdr>
        <w:top w:val="none" w:sz="0" w:space="0" w:color="auto"/>
        <w:left w:val="none" w:sz="0" w:space="0" w:color="auto"/>
        <w:bottom w:val="none" w:sz="0" w:space="0" w:color="auto"/>
        <w:right w:val="none" w:sz="0" w:space="0" w:color="auto"/>
      </w:divBdr>
      <w:divsChild>
        <w:div w:id="572857278">
          <w:marLeft w:val="0"/>
          <w:marRight w:val="0"/>
          <w:marTop w:val="0"/>
          <w:marBottom w:val="0"/>
          <w:divBdr>
            <w:top w:val="none" w:sz="0" w:space="0" w:color="auto"/>
            <w:left w:val="none" w:sz="0" w:space="0" w:color="auto"/>
            <w:bottom w:val="none" w:sz="0" w:space="0" w:color="auto"/>
            <w:right w:val="none" w:sz="0" w:space="0" w:color="auto"/>
          </w:divBdr>
        </w:div>
      </w:divsChild>
    </w:div>
    <w:div w:id="1519125461">
      <w:bodyDiv w:val="1"/>
      <w:marLeft w:val="0"/>
      <w:marRight w:val="0"/>
      <w:marTop w:val="0"/>
      <w:marBottom w:val="0"/>
      <w:divBdr>
        <w:top w:val="none" w:sz="0" w:space="0" w:color="auto"/>
        <w:left w:val="none" w:sz="0" w:space="0" w:color="auto"/>
        <w:bottom w:val="none" w:sz="0" w:space="0" w:color="auto"/>
        <w:right w:val="none" w:sz="0" w:space="0" w:color="auto"/>
      </w:divBdr>
    </w:div>
    <w:div w:id="1598245499">
      <w:bodyDiv w:val="1"/>
      <w:marLeft w:val="0"/>
      <w:marRight w:val="0"/>
      <w:marTop w:val="0"/>
      <w:marBottom w:val="0"/>
      <w:divBdr>
        <w:top w:val="none" w:sz="0" w:space="0" w:color="auto"/>
        <w:left w:val="none" w:sz="0" w:space="0" w:color="auto"/>
        <w:bottom w:val="none" w:sz="0" w:space="0" w:color="auto"/>
        <w:right w:val="none" w:sz="0" w:space="0" w:color="auto"/>
      </w:divBdr>
    </w:div>
    <w:div w:id="1664384698">
      <w:bodyDiv w:val="1"/>
      <w:marLeft w:val="0"/>
      <w:marRight w:val="0"/>
      <w:marTop w:val="0"/>
      <w:marBottom w:val="0"/>
      <w:divBdr>
        <w:top w:val="none" w:sz="0" w:space="0" w:color="auto"/>
        <w:left w:val="none" w:sz="0" w:space="0" w:color="auto"/>
        <w:bottom w:val="none" w:sz="0" w:space="0" w:color="auto"/>
        <w:right w:val="none" w:sz="0" w:space="0" w:color="auto"/>
      </w:divBdr>
    </w:div>
    <w:div w:id="17618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978D26B3D931E49B2CB5009B2D07F2D" ma:contentTypeVersion="0" ma:contentTypeDescription="Izveidot jaunu dokumentu." ma:contentTypeScope="" ma:versionID="f504348a5efd0db4420b3aa19384989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BAE8-DE70-4E33-92AC-269B27D1E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4634F-E2ED-455A-B720-E3784EF4F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7B2C8-0EAE-4AA9-8B6C-B436439B7D0A}">
  <ds:schemaRefs>
    <ds:schemaRef ds:uri="http://schemas.microsoft.com/sharepoint/v3/contenttype/forms"/>
  </ds:schemaRefs>
</ds:datastoreItem>
</file>

<file path=customXml/itemProps4.xml><?xml version="1.0" encoding="utf-8"?>
<ds:datastoreItem xmlns:ds="http://schemas.openxmlformats.org/officeDocument/2006/customXml" ds:itemID="{ED2AE696-1F71-4839-BA86-D952B812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18896</Words>
  <Characters>10772</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Maisjuka</dc:creator>
  <cp:lastModifiedBy>Agrita Ozola</cp:lastModifiedBy>
  <cp:revision>4</cp:revision>
  <cp:lastPrinted>2020-10-22T08:33:00Z</cp:lastPrinted>
  <dcterms:created xsi:type="dcterms:W3CDTF">2024-09-11T05:11:00Z</dcterms:created>
  <dcterms:modified xsi:type="dcterms:W3CDTF">2024-09-11T05:19:00Z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0x0101005978D26B3D931E49B2CB5009B2D07F2D</vt:lpwstr>
  </property>
</Properties>
</file>